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                                                                                                    УТВЕРЖДЕНО: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                                                                                    </w:t>
      </w:r>
      <w:r w:rsidR="0099785D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           Пр.№22 от 09.10.2017</w:t>
      </w:r>
      <w:bookmarkStart w:id="0" w:name="_GoBack"/>
      <w:bookmarkEnd w:id="0"/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г.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                                                                              </w:t>
      </w:r>
      <w:proofErr w:type="spellStart"/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Директор:_____________Алиев</w:t>
      </w:r>
      <w:proofErr w:type="spellEnd"/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Х.Х.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jc w:val="center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ПОЛОЖЕНИЕ</w:t>
      </w: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</w:t>
      </w:r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О ТЕКУЩЕМ КОНТРОЛЕ УСПЕВАЕМОСТИ</w:t>
      </w: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</w:t>
      </w:r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И ПРОМЕЖУТОЧНОЙ АТТЕСТАЦИИ</w:t>
      </w: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</w:t>
      </w:r>
      <w:proofErr w:type="gramStart"/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ОБУЧАЮЩИХСЯ</w:t>
      </w:r>
      <w:proofErr w:type="gramEnd"/>
    </w:p>
    <w:p w:rsidR="00A371B7" w:rsidRPr="00A371B7" w:rsidRDefault="00A371B7" w:rsidP="00A371B7">
      <w:pPr>
        <w:shd w:val="clear" w:color="auto" w:fill="FFFFFF"/>
        <w:spacing w:before="240" w:after="240" w:line="315" w:lineRule="atLeast"/>
        <w:jc w:val="center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ГКОУ «Средняя общеобразовательная гимназия </w:t>
      </w:r>
      <w:proofErr w:type="spellStart"/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Ахвахского</w:t>
      </w:r>
      <w:proofErr w:type="spellEnd"/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района»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jc w:val="center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1. Общие положения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1.1. Настоящее Положение разработано в соответствии с Законом РФ «Об образовании», Уставом гимназии и регламентирует содержание и порядок текущего контроля успеваемости и промежуточной аттестации, перевод в следующий класс обучающихся гимназии.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1.2. Настоящее Положение утверждается педагогическим советом гимназии, имеющим право вносить в него свои изменения и дополнения.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1.3. Настоящее «Положение о текущем контроле успеваемости и промежуточной аттестации обучающихся» является локальным актом, регламентирующим порядок, периодичность, систему оценок и формы проведения текущего контроля успеваемости и промежуточной аттестации обучающихся.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1.4. Целями текущего контроля успеваемости и промежуточной аттестации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обучающихся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являются: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• установление фактического уровня теоретических знаний обучающихся по предметам учебного плана, их практических умений и навыков; соотнесение этого уровня с требованиями уровня государственного образовательного стандарта;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•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контроль за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выполнением учебных программ и календарно-тематического графика изучения учебных предметов.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1.5. Ежегодно решением педсовета общеобразовательного учреждения определяется перечень учебных предметов, выносимых на промежуточную аттестацию; устанавливаются форма и порядок ее проведения; система оценок при промежуточной аттестации обучающихся. Данное решение утверждается директором гимназии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2. Текущий контроль успеваемости </w:t>
      </w:r>
      <w:proofErr w:type="gramStart"/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обучающихся</w:t>
      </w:r>
      <w:proofErr w:type="gramEnd"/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2.1. Текущему контролю успеваемости подлежат обучающиеся 2 - 11  классов.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2.2. Текущий контроль успеваемости осуществляется по всем предметам учебного плана.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2.3.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Обучающимся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1 класса начальной школы оценки ни в баллах, ни в любых иных формах не выставляются. В связи с переходом на ФГОС II поколения производится отслеживание планируемых результатов: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 xml:space="preserve">- оценка личностных, </w:t>
      </w:r>
      <w:proofErr w:type="spell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метапредметных</w:t>
      </w:r>
      <w:proofErr w:type="spell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, предметных результатов образования обучающихся начальных классов, используя комплексный подход.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- организация работы по накопительной системе оценки в рамках Портфолио достижений обучающихся 1-4 классов по трем направлениям: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* систематизированные материалы наблюдений (оценочные листы, материалы наблюдений.)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* выборка детских творческих работ: стартовая диагностика, промежуточные и итоговые стандартизированные работы по русскому языку, математике, окружающему миру.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* материалы, характеризирующие достижения обучающихся в рамках </w:t>
      </w:r>
      <w:proofErr w:type="spell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внеучебной</w:t>
      </w:r>
      <w:proofErr w:type="spell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и досуговой деятельности (результаты участия в олимпиадах, конкурсах, выставках, смотрах, спортивных мероприятиях и т.д.)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2.4. Форму текущего контроля успеваемости определяет учитель с учетом контингента обучающихся, содержания учебного материала и используемых им образовательных технологий. Избранная форма текущего контроля отражается в рабочих программах по предмету.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Администрация школы осуществляет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контроль  за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текущей успеваемостью согласно утвержденному графику контрольных работ по предметам учебного плана.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2.5. Письменные самостоятельные, контрольные и другие виды работ обучающихся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а) отметки за творческие работы по русскому языку и литературе в 5-9-х классах - не позже, чем через неделю после их проведения;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б) отметки за сочинение в 10-11-х классах по русскому языку и литературе - не более чем через 10 дней. Отметка за сочинение и диктант с грамматическим заданием выставляется в классный журнал без дроби.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2.6. Контрольные, практические, лабораторные работы, работы по развитию речи проводятся учителем в соответствии с календарно-тематическим планированием, представленным в рабочей программе.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3. Содержание и порядок проведения промежуточной аттестации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3.1. К промежуточной аттестации допускаются все обучающиеся переводных классов.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3.2. Промежуточная аттестация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обучающихся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может проводиться как письменно, так и устно.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3.5. Форма и график проведения промежуточной аттестации определяется ежегодно на педсовете школы.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>3.6. Иностранные граждане, обучающиеся в общеобразовательном учреждении в соответствии с договором, а также лица без гражданства, беженцы и вынужденные переселенцы допускаются к промежуточной аттестации на общих основаниях.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3.7. От промежуточной аттестации на основании решения педагогического совета гимназии могут быть освобождены обучающиеся: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а) по состоянию здоровья на основании заключения лечебного учреждения;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б) победители и призеры школьного, муниципального, регионального, республиканского и заключительного этапов Всероссийской олимпиады школьников и конкурсов;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в) обучающиеся, имеющие отличные оценки по всем предметам учебного плана;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г) в связи с пребыванием в оздоровительных образовательных учреждениях санаторного типа для детей, нуждающихся в длительном лечении.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3.8. Обучающиеся, заболевшие в период промежуточной аттестации, могут быть освобождены на основании справки из медицинского учреждения.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3.9. Список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освобожденных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обучающихся от промежуточной аттестации утверждается приказом директора.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3.10. Расписание проведения промежуточной аттестации, состав аттестационных комиссий доводятся до сведения педагогов, обучающихся и их родителей (законных представителей) не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позднее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чем за две недели до начала аттестации.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3.11. Тексты для проведения промежуточной аттестации разрабатываются учителями и утверждаются на школьных методических объединениях. Весь материал сдается заместителю директора школы по учебной работе за две недели до начала аттестационного периода.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3.12. Переводные контрольные работы проводит учитель, в присутствии одного ассистента из числа учителей того же цикла предметов. Состав предметных аттестационных комиссий утверждается приказом директора школы.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3.13. Итоги промежуточной аттестации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обучающихся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оцениваются количественно по 5-балльной системе.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3.14. Неудовлетворительная оценка, полученная во время промежуточной аттестации, не является основанием для выставления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обучающемуся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неудовлетворительной четвертной (полугодовой) и годовой оценки.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3.15. Обязательная промежуточная аттестация в форме годового экзамена по аварскому языку в 9 классе. 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3.16. В случае если обучающийся поступил в школу без личного дела или без справки из образовательного учреждения, то в данном случае администрация школы вправе определить </w:t>
      </w: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>уровень образования данного обучающегося, создается аттестационная комиссия и проводится промежуточная аттестация по предметам учебного плана.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3.17. В случае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,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если обучающийся пропустил 2/3 и более занятий в течение учебного  года он остается на повторный год обучения. Предоставляется возможность перевода обучающихся на основании заявления родителей (незаконных представителей) и при положительных результатах промежуточной аттестации. Школа организует дополнительные занятия с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обучающимися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по предмету (</w:t>
      </w:r>
      <w:proofErr w:type="spell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ам</w:t>
      </w:r>
      <w:proofErr w:type="spell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).  Педагогический совет решает вопрос о допуске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обучающегося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к промежуточной аттестации и создает аттестационную комиссию.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3.18. В случае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,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  если обучающийся не аттестован по различным причинам по итогам четвертей (от 1 до 2 четвертей), предоставляется возможность перевода обучающегося на основании заявления родителей (законных представителей) и при положительных результатах промежуточной аттестации. Школа организует дополнительные занятия с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обучающимися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по предмету (</w:t>
      </w:r>
      <w:proofErr w:type="spell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ам</w:t>
      </w:r>
      <w:proofErr w:type="spell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). Педагогический совет решает вопрос о допуске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обучающегося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к промежуточной аттестации и создает аттестационную комиссию.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3.19. Отметка обучающимся за четверть во 2 - 9 классах, (полугодие в 10 - 11 классах) выставляется на основе результатов письменных работ и устных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ответов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обучающихся и с учетом их фактических знаний, умений и навыков за три дня до начала каникул.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3.20.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Годовые оценки по общеобразовательным предметам выставляются после завершения программ обучения на основании фактического уровня знаний, умений и навыков школьников с учетом четвертных (во 2-9 классах) и полугодовых (в 10-11 (12) классов оценок.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Классные руководители обязаны довести до сведения обучающихся и их родителей (законных представителей) решение педагогического совета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гимназии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о переводе обучающегося, а в случае неудовлетворительных результатов учебного года - в письменном виде под роспись родителей с указанием даты ознакомления.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3.21.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Итоговая оценка обучающимся в 9 классах выставляется с учетом годовых и экзаменационных оценок.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В случае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,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если экзаменационная оценка выше годовой или ниже на 1 балл, то выставляется итоговая оценка годовая. В случае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,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если экзаменационная оценка выше годовой или ниже на 2 балла, то выставляется итоговая как средняя  арифметическая с учетом итоговой и годовой и выставляется в аттестат целыми числами в соответствии с правилами математического округления.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3.22.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В случае несогласия обучающегося, его родителей (законных представителей) с годовой отметкой обучающемуся предоставляется право сдать экзамен по соответствующему предмету независимой экзаменационной комиссии, состав которой утверждается приказом директора гимназии.</w:t>
      </w:r>
      <w:proofErr w:type="gramEnd"/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3.23.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Обучающиеся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по индивидуальным учебным планам, аттестуются только по предметам, включенным в этот план.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3.24. Обучающиеся, временно проходящие обучение в санаторно-лесных школах, реабилитационных общеобразовательных учреждениях, аттестуются на основе их аттестации в этих учебных заведениях.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lastRenderedPageBreak/>
        <w:t> 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4. Оформление документации гимназии по</w:t>
      </w:r>
      <w:r w:rsidRPr="00A371B7">
        <w:rPr>
          <w:rFonts w:ascii="Arial" w:eastAsia="Times New Roman" w:hAnsi="Arial" w:cs="Arial"/>
          <w:b/>
          <w:bCs/>
          <w:color w:val="4C4C4C"/>
          <w:sz w:val="21"/>
          <w:lang w:eastAsia="ru-RU"/>
        </w:rPr>
        <w:t> </w:t>
      </w:r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итогам промежуточной аттестации 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4.1. Итоги промежуточной аттестации обучающихся оформляются отдельной графой в классных журналах в разделах тех предметов, по которым она проводилась.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4.2. Письменные работы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обучающихся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по результатам промежуточной аттестации хранятся в общеобразовательном учреждении в течение одного года.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5. Обязанности администрации общеобразовательного учреждения в</w:t>
      </w:r>
      <w:r w:rsidRPr="00A371B7">
        <w:rPr>
          <w:rFonts w:ascii="Arial" w:eastAsia="Times New Roman" w:hAnsi="Arial" w:cs="Arial"/>
          <w:b/>
          <w:bCs/>
          <w:color w:val="4C4C4C"/>
          <w:sz w:val="21"/>
          <w:lang w:eastAsia="ru-RU"/>
        </w:rPr>
        <w:t> </w:t>
      </w:r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период подготовки, проведения и после завершения промежуточной аттестации</w:t>
      </w:r>
      <w:r w:rsidRPr="00A371B7">
        <w:rPr>
          <w:rFonts w:ascii="Arial" w:eastAsia="Times New Roman" w:hAnsi="Arial" w:cs="Arial"/>
          <w:b/>
          <w:bCs/>
          <w:color w:val="4C4C4C"/>
          <w:sz w:val="21"/>
          <w:lang w:eastAsia="ru-RU"/>
        </w:rPr>
        <w:t> </w:t>
      </w:r>
      <w:proofErr w:type="gramStart"/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обучающихся</w:t>
      </w:r>
      <w:proofErr w:type="gramEnd"/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5.1. В период подготовки к промежуточной аттестации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обучающихся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администрация гимназии: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• формирует состав аттестационных комиссий по учебным предметам;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• организует экспертизу аттестационного материала;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• организует необходимую консультативную помощь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обучающимся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при их подготовке к промежуточной аттестации.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5.2.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6. Порядок перевода </w:t>
      </w:r>
      <w:proofErr w:type="gramStart"/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обучающихся</w:t>
      </w:r>
      <w:proofErr w:type="gramEnd"/>
      <w:r w:rsidRPr="00A371B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6.1. Обучающиеся 1-4, 5-8, 10(11) классов, знания и умения которых соответствуют требованиям, определенным учебными программами, переводятся решением педагогического совета гимназии в следующие классы, а выпускники 9, 11(12) классов проходят государственную (итоговую) аттестацию.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6.2. Обучающиеся 1 класса на повторный год обучения не оставляются.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6.3. 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образовательное учреждение обязано создать условия обучающимся для ликвидации этой задолженности и обеспечить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контроль за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своевременностью ее ликвидации.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6.4.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Обучающиеся на ступенях начального общего и основного общего образования, не освоившие образовательной программы учебной года и имеющие академическую </w:t>
      </w: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>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с меньшим числом обучающихся на одного педагогического работника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образовательного учреждения или продолжают получать образование в иных формах.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6.5. По заявлению родителей (законных представителей) педагогический совет решает вопрос о допуске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обучающегося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к промежуточной аттестации и создает аттестационную комиссию по данному предмету.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По решению педагогического совета по итогам промежуточной аттестации обучающийся при положительных результатах продолжает обучение в данном классе, при отрицательных - остается на повторный год (или переводится на класс ниже).</w:t>
      </w:r>
      <w:proofErr w:type="gramEnd"/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6.6. </w:t>
      </w:r>
      <w:proofErr w:type="gram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Обучающиеся на ступени среднего (полного)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  <w:proofErr w:type="gram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Перевод обучающегося в следующий класс осуществляется по решению педагогического совета образовательного учреждения.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6.7.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A371B7" w:rsidRPr="00A371B7" w:rsidRDefault="00A371B7" w:rsidP="00A371B7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6.8. Обучающиеся переводных классов, имеющие по всем предметам, </w:t>
      </w:r>
      <w:proofErr w:type="spell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изучавшимся</w:t>
      </w:r>
      <w:proofErr w:type="spell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в соответствующем классе четвертные (полугодовые) и годовые оценки «5» награждаются Похвальным листом «За отличные успехи в учении» на основании решения педагогического </w:t>
      </w:r>
      <w:proofErr w:type="spellStart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советашколы</w:t>
      </w:r>
      <w:proofErr w:type="spellEnd"/>
      <w:r w:rsidRPr="00A371B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.</w:t>
      </w:r>
    </w:p>
    <w:p w:rsidR="00A371B7" w:rsidRPr="00A371B7" w:rsidRDefault="00A371B7" w:rsidP="00A371B7">
      <w:pPr>
        <w:rPr>
          <w:rFonts w:ascii="Calibri" w:eastAsia="Calibri" w:hAnsi="Calibri" w:cs="Times New Roman"/>
        </w:rPr>
      </w:pPr>
    </w:p>
    <w:p w:rsidR="00993AD4" w:rsidRDefault="00993AD4"/>
    <w:sectPr w:rsidR="00993AD4" w:rsidSect="004F0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1B7"/>
    <w:rsid w:val="00003E2F"/>
    <w:rsid w:val="00004083"/>
    <w:rsid w:val="000332BD"/>
    <w:rsid w:val="00062633"/>
    <w:rsid w:val="00067F79"/>
    <w:rsid w:val="000B641E"/>
    <w:rsid w:val="000C4DCF"/>
    <w:rsid w:val="000D2D1D"/>
    <w:rsid w:val="0010524B"/>
    <w:rsid w:val="001123DC"/>
    <w:rsid w:val="00116AB1"/>
    <w:rsid w:val="00154A6D"/>
    <w:rsid w:val="00157921"/>
    <w:rsid w:val="00162390"/>
    <w:rsid w:val="00181226"/>
    <w:rsid w:val="00185279"/>
    <w:rsid w:val="00194671"/>
    <w:rsid w:val="001A4EAC"/>
    <w:rsid w:val="001A793F"/>
    <w:rsid w:val="001C0B2D"/>
    <w:rsid w:val="001E2F4A"/>
    <w:rsid w:val="001F1571"/>
    <w:rsid w:val="00201E1E"/>
    <w:rsid w:val="002121EC"/>
    <w:rsid w:val="00221A1D"/>
    <w:rsid w:val="00223BB2"/>
    <w:rsid w:val="002437FC"/>
    <w:rsid w:val="0024529A"/>
    <w:rsid w:val="00265826"/>
    <w:rsid w:val="00286035"/>
    <w:rsid w:val="00294805"/>
    <w:rsid w:val="002B580C"/>
    <w:rsid w:val="002E29DE"/>
    <w:rsid w:val="003107A4"/>
    <w:rsid w:val="00312E0E"/>
    <w:rsid w:val="00330198"/>
    <w:rsid w:val="00345D95"/>
    <w:rsid w:val="00377A52"/>
    <w:rsid w:val="003B0CFC"/>
    <w:rsid w:val="003C0022"/>
    <w:rsid w:val="00400512"/>
    <w:rsid w:val="00404DB6"/>
    <w:rsid w:val="00407704"/>
    <w:rsid w:val="00412A10"/>
    <w:rsid w:val="004234D2"/>
    <w:rsid w:val="004247B2"/>
    <w:rsid w:val="00433903"/>
    <w:rsid w:val="00450B16"/>
    <w:rsid w:val="00457690"/>
    <w:rsid w:val="004654FE"/>
    <w:rsid w:val="00472E15"/>
    <w:rsid w:val="0048755D"/>
    <w:rsid w:val="004E08CC"/>
    <w:rsid w:val="004F13D6"/>
    <w:rsid w:val="005161A0"/>
    <w:rsid w:val="00552BCC"/>
    <w:rsid w:val="005758E2"/>
    <w:rsid w:val="00586830"/>
    <w:rsid w:val="00586D82"/>
    <w:rsid w:val="00592E84"/>
    <w:rsid w:val="00593AC7"/>
    <w:rsid w:val="005C1893"/>
    <w:rsid w:val="005F264F"/>
    <w:rsid w:val="00620391"/>
    <w:rsid w:val="00630363"/>
    <w:rsid w:val="00647B7A"/>
    <w:rsid w:val="00655854"/>
    <w:rsid w:val="00670C00"/>
    <w:rsid w:val="00673796"/>
    <w:rsid w:val="00685CAD"/>
    <w:rsid w:val="006F3AC9"/>
    <w:rsid w:val="00707EE0"/>
    <w:rsid w:val="007343B8"/>
    <w:rsid w:val="0075470B"/>
    <w:rsid w:val="0078351E"/>
    <w:rsid w:val="00786119"/>
    <w:rsid w:val="0079134D"/>
    <w:rsid w:val="007937DB"/>
    <w:rsid w:val="00797A36"/>
    <w:rsid w:val="007B50EF"/>
    <w:rsid w:val="007D4736"/>
    <w:rsid w:val="007E6BC9"/>
    <w:rsid w:val="007F0431"/>
    <w:rsid w:val="00801F6B"/>
    <w:rsid w:val="00801FF6"/>
    <w:rsid w:val="0081003A"/>
    <w:rsid w:val="00810FBE"/>
    <w:rsid w:val="008224C9"/>
    <w:rsid w:val="00862A78"/>
    <w:rsid w:val="00864667"/>
    <w:rsid w:val="008735EA"/>
    <w:rsid w:val="00873818"/>
    <w:rsid w:val="008D23E2"/>
    <w:rsid w:val="008F5531"/>
    <w:rsid w:val="009173CC"/>
    <w:rsid w:val="009268DA"/>
    <w:rsid w:val="009624C1"/>
    <w:rsid w:val="00966453"/>
    <w:rsid w:val="00970A78"/>
    <w:rsid w:val="00981F6D"/>
    <w:rsid w:val="00993AD4"/>
    <w:rsid w:val="0099785D"/>
    <w:rsid w:val="009B03A8"/>
    <w:rsid w:val="009E02E9"/>
    <w:rsid w:val="009F13B1"/>
    <w:rsid w:val="00A02BA7"/>
    <w:rsid w:val="00A125CE"/>
    <w:rsid w:val="00A205FC"/>
    <w:rsid w:val="00A371B7"/>
    <w:rsid w:val="00A37664"/>
    <w:rsid w:val="00A703E9"/>
    <w:rsid w:val="00A920FA"/>
    <w:rsid w:val="00A92A75"/>
    <w:rsid w:val="00AD2C4D"/>
    <w:rsid w:val="00AD38C0"/>
    <w:rsid w:val="00AE09F7"/>
    <w:rsid w:val="00AE2797"/>
    <w:rsid w:val="00AF0BC6"/>
    <w:rsid w:val="00B07025"/>
    <w:rsid w:val="00B2685B"/>
    <w:rsid w:val="00B3609F"/>
    <w:rsid w:val="00B86149"/>
    <w:rsid w:val="00B94F0C"/>
    <w:rsid w:val="00BF6A04"/>
    <w:rsid w:val="00C064E5"/>
    <w:rsid w:val="00C449CD"/>
    <w:rsid w:val="00C52078"/>
    <w:rsid w:val="00C726E3"/>
    <w:rsid w:val="00C7743D"/>
    <w:rsid w:val="00C8427A"/>
    <w:rsid w:val="00C95518"/>
    <w:rsid w:val="00C95F5F"/>
    <w:rsid w:val="00CA4FA6"/>
    <w:rsid w:val="00CB0659"/>
    <w:rsid w:val="00CB78B5"/>
    <w:rsid w:val="00CB7B65"/>
    <w:rsid w:val="00CC4ECC"/>
    <w:rsid w:val="00CC5FA1"/>
    <w:rsid w:val="00D37CDC"/>
    <w:rsid w:val="00D57F21"/>
    <w:rsid w:val="00D933E9"/>
    <w:rsid w:val="00D963CB"/>
    <w:rsid w:val="00DB0C6F"/>
    <w:rsid w:val="00DB1189"/>
    <w:rsid w:val="00DB57D0"/>
    <w:rsid w:val="00DC336A"/>
    <w:rsid w:val="00DF135A"/>
    <w:rsid w:val="00E133AE"/>
    <w:rsid w:val="00E16C47"/>
    <w:rsid w:val="00E32B1A"/>
    <w:rsid w:val="00E33614"/>
    <w:rsid w:val="00E64987"/>
    <w:rsid w:val="00E7282E"/>
    <w:rsid w:val="00EA4F24"/>
    <w:rsid w:val="00EA6D80"/>
    <w:rsid w:val="00EB0255"/>
    <w:rsid w:val="00EB2930"/>
    <w:rsid w:val="00EB7C40"/>
    <w:rsid w:val="00EC0F80"/>
    <w:rsid w:val="00EE1286"/>
    <w:rsid w:val="00EE2EAC"/>
    <w:rsid w:val="00F12B66"/>
    <w:rsid w:val="00F13453"/>
    <w:rsid w:val="00F2374F"/>
    <w:rsid w:val="00F23C33"/>
    <w:rsid w:val="00F42E24"/>
    <w:rsid w:val="00F60029"/>
    <w:rsid w:val="00F62B39"/>
    <w:rsid w:val="00FB4745"/>
    <w:rsid w:val="00FB794F"/>
    <w:rsid w:val="00FC6349"/>
    <w:rsid w:val="00FC7030"/>
    <w:rsid w:val="00FC78CB"/>
    <w:rsid w:val="00FD5048"/>
    <w:rsid w:val="00FE0C01"/>
    <w:rsid w:val="00FF4035"/>
    <w:rsid w:val="00FF711D"/>
    <w:rsid w:val="00FF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2047</Words>
  <Characters>11673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Хангерай</dc:creator>
  <cp:lastModifiedBy>asus</cp:lastModifiedBy>
  <cp:revision>2</cp:revision>
  <dcterms:created xsi:type="dcterms:W3CDTF">2015-02-28T10:57:00Z</dcterms:created>
  <dcterms:modified xsi:type="dcterms:W3CDTF">2017-10-15T17:17:00Z</dcterms:modified>
</cp:coreProperties>
</file>