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457" w:rsidRDefault="00464457">
      <w:pPr>
        <w:spacing w:line="1" w:lineRule="exact"/>
      </w:pPr>
    </w:p>
    <w:p w:rsidR="00464457" w:rsidRDefault="00090AEB">
      <w:pPr>
        <w:framePr w:wrap="none" w:vAnchor="page" w:hAnchor="page" w:x="734" w:y="24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517650" cy="172529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517650" cy="172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4457" w:rsidRDefault="00090AEB">
      <w:pPr>
        <w:pStyle w:val="1"/>
        <w:framePr w:wrap="none" w:vAnchor="page" w:hAnchor="page" w:x="4777" w:y="1087"/>
        <w:shd w:val="clear" w:color="auto" w:fill="auto"/>
        <w:jc w:val="left"/>
      </w:pPr>
      <w:r>
        <w:t>ПРОГРАММА</w:t>
      </w:r>
    </w:p>
    <w:p w:rsidR="00464457" w:rsidRDefault="005B1329" w:rsidP="00A259EB">
      <w:pPr>
        <w:pStyle w:val="1"/>
        <w:framePr w:w="8281" w:h="796" w:hRule="exact" w:wrap="none" w:vAnchor="page" w:hAnchor="page" w:x="3076" w:y="1936"/>
        <w:shd w:val="clear" w:color="auto" w:fill="auto"/>
        <w:jc w:val="left"/>
      </w:pPr>
      <w:bookmarkStart w:id="0" w:name="_GoBack"/>
      <w:r>
        <w:t xml:space="preserve">ротиводействию </w:t>
      </w:r>
      <w:r w:rsidR="00090AEB">
        <w:t>злоупотреблению</w:t>
      </w:r>
    </w:p>
    <w:bookmarkEnd w:id="0"/>
    <w:p w:rsidR="00464457" w:rsidRDefault="00090AEB" w:rsidP="00F86E55">
      <w:pPr>
        <w:pStyle w:val="1"/>
        <w:framePr w:w="7423" w:h="1201" w:hRule="exact" w:wrap="none" w:vAnchor="page" w:hAnchor="page" w:x="3136" w:y="2956"/>
        <w:shd w:val="clear" w:color="auto" w:fill="auto"/>
      </w:pPr>
      <w:r>
        <w:t>наркотическими средствами и их</w:t>
      </w:r>
      <w:r>
        <w:br/>
        <w:t>незаконному обороту</w:t>
      </w:r>
    </w:p>
    <w:p w:rsidR="00464457" w:rsidRDefault="00090AEB">
      <w:pPr>
        <w:pStyle w:val="1"/>
        <w:framePr w:w="7423" w:h="1696" w:hRule="exact" w:wrap="none" w:vAnchor="page" w:hAnchor="page" w:x="2747" w:y="5198"/>
        <w:shd w:val="clear" w:color="auto" w:fill="auto"/>
        <w:spacing w:line="360" w:lineRule="auto"/>
      </w:pPr>
      <w:r>
        <w:t>«Новому поколению —</w:t>
      </w:r>
      <w:r>
        <w:br/>
        <w:t>здоровый образ жизни!»</w:t>
      </w:r>
    </w:p>
    <w:p w:rsidR="00464457" w:rsidRDefault="00090AEB">
      <w:pPr>
        <w:pStyle w:val="50"/>
        <w:framePr w:w="7423" w:h="284" w:hRule="exact" w:wrap="none" w:vAnchor="page" w:hAnchor="page" w:x="2747" w:y="13136"/>
        <w:shd w:val="clear" w:color="auto" w:fill="auto"/>
        <w:spacing w:after="0" w:line="240" w:lineRule="auto"/>
        <w:jc w:val="center"/>
      </w:pPr>
      <w:r>
        <w:rPr>
          <w:b/>
          <w:bCs/>
        </w:rPr>
        <w:t>ГКОУ «СОГ Ахвахского района» 2018</w:t>
      </w:r>
    </w:p>
    <w:p w:rsidR="00464457" w:rsidRDefault="00464457">
      <w:pPr>
        <w:spacing w:line="1" w:lineRule="exact"/>
        <w:sectPr w:rsidR="0046445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64457" w:rsidRDefault="00464457">
      <w:pPr>
        <w:spacing w:line="1" w:lineRule="exact"/>
      </w:pPr>
    </w:p>
    <w:p w:rsidR="00464457" w:rsidRDefault="00090AEB">
      <w:pPr>
        <w:pStyle w:val="11"/>
        <w:framePr w:w="9457" w:h="410" w:hRule="exact" w:wrap="none" w:vAnchor="page" w:hAnchor="page" w:x="2071" w:y="1148"/>
        <w:shd w:val="clear" w:color="auto" w:fill="auto"/>
        <w:spacing w:after="0"/>
      </w:pPr>
      <w:bookmarkStart w:id="1" w:name="bookmark0"/>
      <w:bookmarkStart w:id="2" w:name="bookmark1"/>
      <w:r>
        <w:t>ПРОГРАММА</w:t>
      </w:r>
      <w:bookmarkEnd w:id="1"/>
      <w:bookmarkEnd w:id="2"/>
    </w:p>
    <w:p w:rsidR="00464457" w:rsidRDefault="00090AEB">
      <w:pPr>
        <w:pStyle w:val="11"/>
        <w:framePr w:w="9457" w:h="13820" w:hRule="exact" w:wrap="none" w:vAnchor="page" w:hAnchor="page" w:x="2071" w:y="1796"/>
        <w:shd w:val="clear" w:color="auto" w:fill="auto"/>
      </w:pPr>
      <w:bookmarkStart w:id="3" w:name="bookmark2"/>
      <w:bookmarkStart w:id="4" w:name="bookmark3"/>
      <w:r>
        <w:t>по противодействию злоупотреблению</w:t>
      </w:r>
      <w:bookmarkEnd w:id="3"/>
      <w:bookmarkEnd w:id="4"/>
    </w:p>
    <w:p w:rsidR="00464457" w:rsidRDefault="00090AEB">
      <w:pPr>
        <w:pStyle w:val="11"/>
        <w:framePr w:w="9457" w:h="13820" w:hRule="exact" w:wrap="none" w:vAnchor="page" w:hAnchor="page" w:x="2071" w:y="1796"/>
        <w:shd w:val="clear" w:color="auto" w:fill="auto"/>
      </w:pPr>
      <w:bookmarkStart w:id="5" w:name="bookmark4"/>
      <w:bookmarkStart w:id="6" w:name="bookmark5"/>
      <w:r>
        <w:t>наркотическими средствами и их незаконному обороту</w:t>
      </w:r>
      <w:bookmarkEnd w:id="5"/>
      <w:bookmarkEnd w:id="6"/>
    </w:p>
    <w:p w:rsidR="00464457" w:rsidRDefault="00090AEB">
      <w:pPr>
        <w:pStyle w:val="20"/>
        <w:framePr w:w="9457" w:h="13820" w:hRule="exact" w:wrap="none" w:vAnchor="page" w:hAnchor="page" w:x="2071" w:y="1796"/>
        <w:numPr>
          <w:ilvl w:val="0"/>
          <w:numId w:val="1"/>
        </w:numPr>
        <w:shd w:val="clear" w:color="auto" w:fill="auto"/>
        <w:tabs>
          <w:tab w:val="left" w:pos="398"/>
        </w:tabs>
        <w:spacing w:after="320"/>
        <w:jc w:val="center"/>
      </w:pPr>
      <w:bookmarkStart w:id="7" w:name="bookmark6"/>
      <w:bookmarkStart w:id="8" w:name="bookmark7"/>
      <w:r>
        <w:t>ПАСПОРТ ПРОГРАММЫ</w:t>
      </w:r>
      <w:bookmarkEnd w:id="7"/>
      <w:bookmarkEnd w:id="8"/>
    </w:p>
    <w:p w:rsidR="00464457" w:rsidRDefault="00090AEB">
      <w:pPr>
        <w:pStyle w:val="20"/>
        <w:framePr w:w="9457" w:h="13820" w:hRule="exact" w:wrap="none" w:vAnchor="page" w:hAnchor="page" w:x="2071" w:y="1796"/>
        <w:shd w:val="clear" w:color="auto" w:fill="auto"/>
        <w:spacing w:after="0" w:line="221" w:lineRule="auto"/>
      </w:pPr>
      <w:bookmarkStart w:id="9" w:name="bookmark8"/>
      <w:bookmarkStart w:id="10" w:name="bookmark9"/>
      <w:r>
        <w:t>1.1 Наименование программы</w:t>
      </w:r>
      <w:bookmarkEnd w:id="9"/>
      <w:bookmarkEnd w:id="10"/>
    </w:p>
    <w:p w:rsidR="00464457" w:rsidRDefault="00090AEB">
      <w:pPr>
        <w:pStyle w:val="40"/>
        <w:framePr w:w="9457" w:h="13820" w:hRule="exact" w:wrap="none" w:vAnchor="page" w:hAnchor="page" w:x="2071" w:y="1796"/>
        <w:shd w:val="clear" w:color="auto" w:fill="auto"/>
        <w:spacing w:after="320"/>
      </w:pPr>
      <w:r>
        <w:t>Программа комплексных мероприятий по противодействию злоупотреблению наркотиками и их незаконному обороту «Новому поколению - здоровый образ жизни»</w:t>
      </w:r>
    </w:p>
    <w:p w:rsidR="00464457" w:rsidRDefault="00090AEB">
      <w:pPr>
        <w:pStyle w:val="20"/>
        <w:framePr w:w="9457" w:h="13820" w:hRule="exact" w:wrap="none" w:vAnchor="page" w:hAnchor="page" w:x="2071" w:y="1796"/>
        <w:shd w:val="clear" w:color="auto" w:fill="auto"/>
      </w:pPr>
      <w:bookmarkStart w:id="11" w:name="bookmark10"/>
      <w:bookmarkStart w:id="12" w:name="bookmark11"/>
      <w:r>
        <w:t>1.2. Основание разработки</w:t>
      </w:r>
      <w:bookmarkEnd w:id="11"/>
      <w:bookmarkEnd w:id="12"/>
    </w:p>
    <w:p w:rsidR="00464457" w:rsidRDefault="00090AEB">
      <w:pPr>
        <w:pStyle w:val="40"/>
        <w:framePr w:w="9457" w:h="13820" w:hRule="exact" w:wrap="none" w:vAnchor="page" w:hAnchor="page" w:x="2071" w:y="1796"/>
        <w:shd w:val="clear" w:color="auto" w:fill="auto"/>
        <w:spacing w:after="280"/>
      </w:pPr>
      <w:r>
        <w:t>Решение районной межведомственной комиссии по противодействию злоупотреблению наркотиками и их незаконному обороту</w:t>
      </w:r>
    </w:p>
    <w:p w:rsidR="00464457" w:rsidRDefault="00090AEB">
      <w:pPr>
        <w:pStyle w:val="40"/>
        <w:framePr w:w="9457" w:h="13820" w:hRule="exact" w:wrap="none" w:vAnchor="page" w:hAnchor="page" w:x="2071" w:y="1796"/>
        <w:shd w:val="clear" w:color="auto" w:fill="auto"/>
        <w:spacing w:after="280"/>
      </w:pPr>
      <w:r>
        <w:rPr>
          <w:b/>
          <w:bCs/>
        </w:rPr>
        <w:t xml:space="preserve">1.3 Основные разработчики </w:t>
      </w:r>
      <w:r>
        <w:t>ГКОУ РД «СОГ Ахвахского района»</w:t>
      </w:r>
    </w:p>
    <w:p w:rsidR="00464457" w:rsidRDefault="00090AEB">
      <w:pPr>
        <w:pStyle w:val="40"/>
        <w:framePr w:w="9457" w:h="13820" w:hRule="exact" w:wrap="none" w:vAnchor="page" w:hAnchor="page" w:x="2071" w:y="1796"/>
        <w:numPr>
          <w:ilvl w:val="1"/>
          <w:numId w:val="1"/>
        </w:numPr>
        <w:shd w:val="clear" w:color="auto" w:fill="auto"/>
        <w:tabs>
          <w:tab w:val="left" w:pos="702"/>
        </w:tabs>
        <w:spacing w:after="280"/>
      </w:pPr>
      <w:r>
        <w:rPr>
          <w:b/>
          <w:bCs/>
        </w:rPr>
        <w:t xml:space="preserve">Вид программы </w:t>
      </w:r>
      <w:r>
        <w:t>Школьная</w:t>
      </w:r>
    </w:p>
    <w:p w:rsidR="00464457" w:rsidRDefault="00090AEB">
      <w:pPr>
        <w:pStyle w:val="40"/>
        <w:framePr w:w="9457" w:h="13820" w:hRule="exact" w:wrap="none" w:vAnchor="page" w:hAnchor="page" w:x="2071" w:y="1796"/>
        <w:numPr>
          <w:ilvl w:val="1"/>
          <w:numId w:val="1"/>
        </w:numPr>
        <w:shd w:val="clear" w:color="auto" w:fill="auto"/>
        <w:tabs>
          <w:tab w:val="left" w:pos="702"/>
        </w:tabs>
        <w:spacing w:after="320"/>
      </w:pPr>
      <w:r>
        <w:rPr>
          <w:b/>
          <w:bCs/>
        </w:rPr>
        <w:t xml:space="preserve">Цель программы </w:t>
      </w:r>
      <w:r>
        <w:t>Формирование позитивной установки на здоровый образ жизни детей и подростков</w:t>
      </w:r>
    </w:p>
    <w:p w:rsidR="00464457" w:rsidRDefault="00090AEB">
      <w:pPr>
        <w:pStyle w:val="40"/>
        <w:framePr w:w="9457" w:h="13820" w:hRule="exact" w:wrap="none" w:vAnchor="page" w:hAnchor="page" w:x="2071" w:y="1796"/>
        <w:numPr>
          <w:ilvl w:val="1"/>
          <w:numId w:val="1"/>
        </w:numPr>
        <w:shd w:val="clear" w:color="auto" w:fill="auto"/>
        <w:tabs>
          <w:tab w:val="left" w:pos="571"/>
        </w:tabs>
        <w:spacing w:after="280"/>
      </w:pPr>
      <w:r>
        <w:rPr>
          <w:b/>
          <w:bCs/>
        </w:rPr>
        <w:t>Задачи программы</w:t>
      </w:r>
    </w:p>
    <w:p w:rsidR="00464457" w:rsidRDefault="00090AEB">
      <w:pPr>
        <w:pStyle w:val="40"/>
        <w:framePr w:w="9457" w:h="13820" w:hRule="exact" w:wrap="none" w:vAnchor="page" w:hAnchor="page" w:x="2071" w:y="1796"/>
        <w:numPr>
          <w:ilvl w:val="0"/>
          <w:numId w:val="2"/>
        </w:numPr>
        <w:shd w:val="clear" w:color="auto" w:fill="auto"/>
        <w:tabs>
          <w:tab w:val="left" w:pos="737"/>
        </w:tabs>
        <w:spacing w:after="0"/>
        <w:ind w:firstLine="400"/>
      </w:pPr>
      <w:r>
        <w:t>Пропаганда здорового образа жизни</w:t>
      </w:r>
    </w:p>
    <w:p w:rsidR="00464457" w:rsidRDefault="00090AEB">
      <w:pPr>
        <w:pStyle w:val="40"/>
        <w:framePr w:w="9457" w:h="13820" w:hRule="exact" w:wrap="none" w:vAnchor="page" w:hAnchor="page" w:x="2071" w:y="1796"/>
        <w:numPr>
          <w:ilvl w:val="0"/>
          <w:numId w:val="2"/>
        </w:numPr>
        <w:shd w:val="clear" w:color="auto" w:fill="auto"/>
        <w:tabs>
          <w:tab w:val="left" w:pos="778"/>
        </w:tabs>
        <w:spacing w:after="0"/>
        <w:ind w:left="760" w:hanging="340"/>
      </w:pPr>
      <w:r>
        <w:t>Осуществление мероприятий по предупреждению и профилактике наркомании и токсикомании.</w:t>
      </w:r>
    </w:p>
    <w:p w:rsidR="00464457" w:rsidRDefault="00090AEB">
      <w:pPr>
        <w:pStyle w:val="40"/>
        <w:framePr w:w="9457" w:h="13820" w:hRule="exact" w:wrap="none" w:vAnchor="page" w:hAnchor="page" w:x="2071" w:y="1796"/>
        <w:numPr>
          <w:ilvl w:val="0"/>
          <w:numId w:val="2"/>
        </w:numPr>
        <w:shd w:val="clear" w:color="auto" w:fill="auto"/>
        <w:tabs>
          <w:tab w:val="left" w:pos="778"/>
        </w:tabs>
        <w:spacing w:after="0"/>
        <w:ind w:left="760" w:hanging="340"/>
      </w:pPr>
      <w:r>
        <w:t>Создание условий для индивидуальной медико-социальной и педагогической диагностике детей с проблемами в развитии и обучении.</w:t>
      </w:r>
    </w:p>
    <w:p w:rsidR="00464457" w:rsidRDefault="00090AEB">
      <w:pPr>
        <w:pStyle w:val="40"/>
        <w:framePr w:w="9457" w:h="13820" w:hRule="exact" w:wrap="none" w:vAnchor="page" w:hAnchor="page" w:x="2071" w:y="1796"/>
        <w:numPr>
          <w:ilvl w:val="0"/>
          <w:numId w:val="2"/>
        </w:numPr>
        <w:shd w:val="clear" w:color="auto" w:fill="auto"/>
        <w:tabs>
          <w:tab w:val="left" w:pos="782"/>
        </w:tabs>
        <w:spacing w:after="0"/>
        <w:ind w:left="760" w:hanging="340"/>
      </w:pPr>
      <w:r>
        <w:t>Организация и обеспечение социальной и педагогической помощи и коррекции детей и подростков с проблемами в развитии и обучении в целях предупреждения социальной дезадаптации и аддиктивного поведения.</w:t>
      </w:r>
    </w:p>
    <w:p w:rsidR="00464457" w:rsidRDefault="00090AEB">
      <w:pPr>
        <w:pStyle w:val="40"/>
        <w:framePr w:w="9457" w:h="13820" w:hRule="exact" w:wrap="none" w:vAnchor="page" w:hAnchor="page" w:x="2071" w:y="1796"/>
        <w:numPr>
          <w:ilvl w:val="0"/>
          <w:numId w:val="2"/>
        </w:numPr>
        <w:shd w:val="clear" w:color="auto" w:fill="auto"/>
        <w:tabs>
          <w:tab w:val="left" w:pos="782"/>
        </w:tabs>
        <w:spacing w:after="0"/>
        <w:ind w:left="760" w:hanging="340"/>
      </w:pPr>
      <w:r>
        <w:t>Оказание педагогической помощи родителям, имеющим затруднения в воспитании детей и подростков.</w:t>
      </w:r>
    </w:p>
    <w:p w:rsidR="00464457" w:rsidRDefault="00090AEB">
      <w:pPr>
        <w:pStyle w:val="40"/>
        <w:framePr w:w="9457" w:h="13820" w:hRule="exact" w:wrap="none" w:vAnchor="page" w:hAnchor="page" w:x="2071" w:y="1796"/>
        <w:numPr>
          <w:ilvl w:val="0"/>
          <w:numId w:val="2"/>
        </w:numPr>
        <w:shd w:val="clear" w:color="auto" w:fill="auto"/>
        <w:tabs>
          <w:tab w:val="left" w:pos="782"/>
        </w:tabs>
        <w:spacing w:after="0"/>
        <w:ind w:left="760" w:hanging="340"/>
      </w:pPr>
      <w:r>
        <w:t>Обеспечение приоритета в реализации воспитательных и развивающих программ, направленных на предупреждение девиантного поведения учащихся.</w:t>
      </w:r>
    </w:p>
    <w:p w:rsidR="00464457" w:rsidRDefault="00090AEB">
      <w:pPr>
        <w:pStyle w:val="40"/>
        <w:framePr w:w="9457" w:h="13820" w:hRule="exact" w:wrap="none" w:vAnchor="page" w:hAnchor="page" w:x="2071" w:y="1796"/>
        <w:numPr>
          <w:ilvl w:val="0"/>
          <w:numId w:val="2"/>
        </w:numPr>
        <w:shd w:val="clear" w:color="auto" w:fill="auto"/>
        <w:tabs>
          <w:tab w:val="left" w:pos="782"/>
        </w:tabs>
        <w:spacing w:after="280"/>
        <w:ind w:left="760" w:hanging="340"/>
      </w:pPr>
      <w:r>
        <w:t>Выявление и учет несовершеннолетних, не посещающих ОУ, принятие мер по обеспечению получения ими основного общего образования.</w:t>
      </w:r>
    </w:p>
    <w:p w:rsidR="00464457" w:rsidRDefault="00090AEB">
      <w:pPr>
        <w:pStyle w:val="40"/>
        <w:framePr w:w="9457" w:h="13820" w:hRule="exact" w:wrap="none" w:vAnchor="page" w:hAnchor="page" w:x="2071" w:y="1796"/>
        <w:numPr>
          <w:ilvl w:val="1"/>
          <w:numId w:val="1"/>
        </w:numPr>
        <w:shd w:val="clear" w:color="auto" w:fill="auto"/>
        <w:tabs>
          <w:tab w:val="left" w:pos="571"/>
        </w:tabs>
        <w:spacing w:after="280"/>
      </w:pPr>
      <w:r>
        <w:rPr>
          <w:b/>
          <w:bCs/>
        </w:rPr>
        <w:t>Нормативная база</w:t>
      </w:r>
    </w:p>
    <w:p w:rsidR="00464457" w:rsidRDefault="00090AEB">
      <w:pPr>
        <w:pStyle w:val="40"/>
        <w:framePr w:w="9457" w:h="13820" w:hRule="exact" w:wrap="none" w:vAnchor="page" w:hAnchor="page" w:x="2071" w:y="1796"/>
        <w:numPr>
          <w:ilvl w:val="0"/>
          <w:numId w:val="3"/>
        </w:numPr>
        <w:shd w:val="clear" w:color="auto" w:fill="auto"/>
        <w:tabs>
          <w:tab w:val="left" w:pos="290"/>
        </w:tabs>
        <w:spacing w:after="280"/>
      </w:pPr>
      <w:r>
        <w:t>План мероприятий МОН РД по профилактике злоупотребления психоактивными веществами в образовательной среде</w:t>
      </w:r>
    </w:p>
    <w:p w:rsidR="00464457" w:rsidRDefault="00090AEB">
      <w:pPr>
        <w:pStyle w:val="40"/>
        <w:framePr w:w="9457" w:h="13820" w:hRule="exact" w:wrap="none" w:vAnchor="page" w:hAnchor="page" w:x="2071" w:y="1796"/>
        <w:numPr>
          <w:ilvl w:val="0"/>
          <w:numId w:val="3"/>
        </w:numPr>
        <w:shd w:val="clear" w:color="auto" w:fill="auto"/>
        <w:tabs>
          <w:tab w:val="left" w:pos="290"/>
        </w:tabs>
        <w:spacing w:after="0"/>
      </w:pPr>
      <w:r>
        <w:t>Ведомственная целевая программа по противодействию злоупотреблению наркотическими средствами и их обороту</w:t>
      </w:r>
    </w:p>
    <w:p w:rsidR="00464457" w:rsidRDefault="00090AEB">
      <w:pPr>
        <w:pStyle w:val="40"/>
        <w:framePr w:w="9457" w:h="13820" w:hRule="exact" w:wrap="none" w:vAnchor="page" w:hAnchor="page" w:x="2071" w:y="1796"/>
        <w:shd w:val="clear" w:color="auto" w:fill="auto"/>
        <w:spacing w:after="0" w:line="226" w:lineRule="auto"/>
      </w:pPr>
      <w:r>
        <w:rPr>
          <w:b/>
          <w:bCs/>
          <w:sz w:val="26"/>
          <w:szCs w:val="26"/>
        </w:rPr>
        <w:t xml:space="preserve">1.8 Сроки реализации </w:t>
      </w:r>
      <w:r>
        <w:t>2018-2021г.</w:t>
      </w:r>
    </w:p>
    <w:p w:rsidR="00464457" w:rsidRDefault="00090AEB">
      <w:pPr>
        <w:pStyle w:val="40"/>
        <w:framePr w:w="9457" w:h="13820" w:hRule="exact" w:wrap="none" w:vAnchor="page" w:hAnchor="page" w:x="2071" w:y="1796"/>
        <w:shd w:val="clear" w:color="auto" w:fill="auto"/>
        <w:spacing w:after="0" w:line="226" w:lineRule="auto"/>
      </w:pPr>
      <w:r>
        <w:rPr>
          <w:b/>
          <w:bCs/>
          <w:sz w:val="26"/>
          <w:szCs w:val="26"/>
        </w:rPr>
        <w:t xml:space="preserve">1.9. Исполнители программы </w:t>
      </w:r>
      <w:r>
        <w:t>ГКОУ РД «СОГ Ахвахского района»</w:t>
      </w:r>
    </w:p>
    <w:p w:rsidR="00464457" w:rsidRDefault="00464457">
      <w:pPr>
        <w:spacing w:line="1" w:lineRule="exact"/>
        <w:sectPr w:rsidR="0046445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64457" w:rsidRDefault="00464457">
      <w:pPr>
        <w:spacing w:line="1" w:lineRule="exact"/>
      </w:pPr>
    </w:p>
    <w:p w:rsidR="00464457" w:rsidRDefault="00090AEB">
      <w:pPr>
        <w:pStyle w:val="11"/>
        <w:framePr w:w="9482" w:h="410" w:hRule="exact" w:wrap="none" w:vAnchor="page" w:hAnchor="page" w:x="1886" w:y="1121"/>
        <w:shd w:val="clear" w:color="auto" w:fill="auto"/>
        <w:spacing w:after="0"/>
      </w:pPr>
      <w:bookmarkStart w:id="13" w:name="bookmark12"/>
      <w:bookmarkStart w:id="14" w:name="bookmark13"/>
      <w:r>
        <w:t>2. СТРУКТУРА ПРОГРАММЫ</w:t>
      </w:r>
      <w:bookmarkEnd w:id="13"/>
      <w:bookmarkEnd w:id="14"/>
    </w:p>
    <w:p w:rsidR="00464457" w:rsidRDefault="00090AEB">
      <w:pPr>
        <w:pStyle w:val="40"/>
        <w:framePr w:w="9482" w:h="13619" w:hRule="exact" w:wrap="none" w:vAnchor="page" w:hAnchor="page" w:x="1886" w:y="1772"/>
        <w:numPr>
          <w:ilvl w:val="0"/>
          <w:numId w:val="4"/>
        </w:numPr>
        <w:shd w:val="clear" w:color="auto" w:fill="auto"/>
        <w:tabs>
          <w:tab w:val="left" w:pos="489"/>
        </w:tabs>
        <w:spacing w:after="260"/>
        <w:jc w:val="center"/>
      </w:pPr>
      <w:r>
        <w:rPr>
          <w:b/>
          <w:bCs/>
        </w:rPr>
        <w:t>Характеристика программы</w:t>
      </w:r>
    </w:p>
    <w:p w:rsidR="00464457" w:rsidRDefault="00090AEB">
      <w:pPr>
        <w:pStyle w:val="40"/>
        <w:framePr w:w="9482" w:h="13619" w:hRule="exact" w:wrap="none" w:vAnchor="page" w:hAnchor="page" w:x="1886" w:y="1772"/>
        <w:shd w:val="clear" w:color="auto" w:fill="auto"/>
        <w:spacing w:after="260"/>
      </w:pPr>
      <w:r>
        <w:t>В последние годы нашего времени наркомания является проблемой не просто международной, а без всякого преувеличения - мировой. Злоупотреблений психоактивными веществами (ПАВ) в России являемся проблемой, представляющей серьезную угрозу не только здоровью населения, но и безопасности страны в целом.</w:t>
      </w:r>
    </w:p>
    <w:p w:rsidR="00464457" w:rsidRDefault="00090AEB">
      <w:pPr>
        <w:pStyle w:val="40"/>
        <w:framePr w:w="9482" w:h="13619" w:hRule="exact" w:wrap="none" w:vAnchor="page" w:hAnchor="page" w:x="1886" w:y="1772"/>
        <w:shd w:val="clear" w:color="auto" w:fill="auto"/>
        <w:spacing w:after="260"/>
      </w:pPr>
      <w:r>
        <w:t>Основной контингент потребителей наркотических препаратов составляют молодые люди и подростки. Уровень заболеваемости наркоманией, по оценкам специалистов и сообщениям СМИ, среди подростков более чем в два раза выше, чем среди населения в целом. Причем в последние годы, к сожалению, как мы видим, происходит неуклонное «омоложение» наркомании.</w:t>
      </w:r>
    </w:p>
    <w:p w:rsidR="00464457" w:rsidRDefault="00090AEB">
      <w:pPr>
        <w:pStyle w:val="40"/>
        <w:framePr w:w="9482" w:h="13619" w:hRule="exact" w:wrap="none" w:vAnchor="page" w:hAnchor="page" w:x="1886" w:y="1772"/>
        <w:shd w:val="clear" w:color="auto" w:fill="auto"/>
        <w:spacing w:after="260"/>
      </w:pPr>
      <w:r>
        <w:t>Вот некоторые данные. В России средний возраст начала употребления алкоголя среди мальчиков снизился до 12,5 лет, среди девочек - до 12,9 лет; возраст приобщения к токсико-наркотическим веществам снизился соответственно до 14,2 лет среди мальчиков и до 14 лет среди девочек.</w:t>
      </w:r>
    </w:p>
    <w:p w:rsidR="00464457" w:rsidRDefault="00090AEB">
      <w:pPr>
        <w:pStyle w:val="40"/>
        <w:framePr w:w="9482" w:h="13619" w:hRule="exact" w:wrap="none" w:vAnchor="page" w:hAnchor="page" w:x="1886" w:y="1772"/>
        <w:shd w:val="clear" w:color="auto" w:fill="auto"/>
        <w:spacing w:after="260"/>
      </w:pPr>
      <w:r>
        <w:t>Отмечается увеличение объема негативных медико-социальных последствий наркомании. Это возросшая в 10 раз смертность, увеличение в десятки раз числа суицидальных попыток, а также сопутствующих наркомании болезней: в первую очередь СПИДа, инфекционных гепатитов, венерических болезней, туберкулеза и других заболеваний. ВИЧ-инфекция зарегистрирована не только у подростков и детей в возрасте 11-14 лет, но и у младенцев, заразившихся от ВИЧ-инфицированных матерей, больных наркоманией. Очень высока криминогенность среди лиц, злоупотребляющих наркотиками и другими ПАВ.Зависимость, точнее наркотическая зависимость, - так современная медицина характеризует отношения между наркоманом и наркотиком. Зависимость заметно меняет состояние психики и физиологии человека, его систему потребностей, круг интересов, цель и характер деятельности человека, можно даже смело сказать, что наркотическая зависимость меняет всю жизнь человека, меняет и самого человека. Человек перестает быть человеком.</w:t>
      </w:r>
    </w:p>
    <w:p w:rsidR="00464457" w:rsidRDefault="00090AEB">
      <w:pPr>
        <w:pStyle w:val="40"/>
        <w:framePr w:w="9482" w:h="13619" w:hRule="exact" w:wrap="none" w:vAnchor="page" w:hAnchor="page" w:x="1886" w:y="1772"/>
        <w:shd w:val="clear" w:color="auto" w:fill="auto"/>
        <w:spacing w:after="260"/>
      </w:pPr>
      <w:r>
        <w:t>В деле противодействия развития наркомании в настоящее время должно стать формирование у несовершеннолетних здоровых установок на жизнь в целом, навыков ответственного поведения в отношении своего здоровья, формирование положительного образца «Я», навыков принятия ответственных решений и эффективного общения.</w:t>
      </w:r>
    </w:p>
    <w:p w:rsidR="00464457" w:rsidRDefault="00090AEB">
      <w:pPr>
        <w:pStyle w:val="40"/>
        <w:framePr w:w="9482" w:h="13619" w:hRule="exact" w:wrap="none" w:vAnchor="page" w:hAnchor="page" w:x="1886" w:y="1772"/>
        <w:numPr>
          <w:ilvl w:val="0"/>
          <w:numId w:val="4"/>
        </w:numPr>
        <w:shd w:val="clear" w:color="auto" w:fill="auto"/>
        <w:tabs>
          <w:tab w:val="left" w:pos="489"/>
        </w:tabs>
        <w:spacing w:after="260"/>
        <w:jc w:val="center"/>
      </w:pPr>
      <w:r>
        <w:rPr>
          <w:b/>
          <w:bCs/>
        </w:rPr>
        <w:t>Основные направления профилактической работы в ОУ</w:t>
      </w:r>
    </w:p>
    <w:p w:rsidR="00464457" w:rsidRDefault="00090AEB">
      <w:pPr>
        <w:pStyle w:val="40"/>
        <w:framePr w:w="9482" w:h="13619" w:hRule="exact" w:wrap="none" w:vAnchor="page" w:hAnchor="page" w:x="1886" w:y="1772"/>
        <w:numPr>
          <w:ilvl w:val="0"/>
          <w:numId w:val="5"/>
        </w:numPr>
        <w:shd w:val="clear" w:color="auto" w:fill="auto"/>
        <w:tabs>
          <w:tab w:val="left" w:pos="785"/>
        </w:tabs>
        <w:spacing w:after="0"/>
        <w:ind w:firstLine="420"/>
      </w:pPr>
      <w:r>
        <w:t>Профилактическая работа с родителями.</w:t>
      </w:r>
    </w:p>
    <w:p w:rsidR="00464457" w:rsidRDefault="00090AEB">
      <w:pPr>
        <w:pStyle w:val="40"/>
        <w:framePr w:w="9482" w:h="13619" w:hRule="exact" w:wrap="none" w:vAnchor="page" w:hAnchor="page" w:x="1886" w:y="1772"/>
        <w:numPr>
          <w:ilvl w:val="0"/>
          <w:numId w:val="5"/>
        </w:numPr>
        <w:shd w:val="clear" w:color="auto" w:fill="auto"/>
        <w:tabs>
          <w:tab w:val="left" w:pos="785"/>
        </w:tabs>
        <w:spacing w:after="0"/>
        <w:ind w:left="780" w:hanging="340"/>
      </w:pPr>
      <w:r>
        <w:t>Формирование нетерпимого отношения несовершеннолетних к наркотическим веществам.</w:t>
      </w:r>
    </w:p>
    <w:p w:rsidR="00464457" w:rsidRDefault="00090AEB">
      <w:pPr>
        <w:pStyle w:val="40"/>
        <w:framePr w:w="9482" w:h="13619" w:hRule="exact" w:wrap="none" w:vAnchor="page" w:hAnchor="page" w:x="1886" w:y="1772"/>
        <w:numPr>
          <w:ilvl w:val="0"/>
          <w:numId w:val="5"/>
        </w:numPr>
        <w:shd w:val="clear" w:color="auto" w:fill="auto"/>
        <w:tabs>
          <w:tab w:val="left" w:pos="785"/>
        </w:tabs>
        <w:spacing w:after="0"/>
        <w:ind w:left="780" w:hanging="340"/>
      </w:pPr>
      <w:r>
        <w:t>Предупреждение внутреннего вовлечения детей и подростков в раннюю алкогол езависимость.</w:t>
      </w:r>
    </w:p>
    <w:p w:rsidR="00464457" w:rsidRDefault="00090AEB">
      <w:pPr>
        <w:pStyle w:val="40"/>
        <w:framePr w:w="9482" w:h="13619" w:hRule="exact" w:wrap="none" w:vAnchor="page" w:hAnchor="page" w:x="1886" w:y="1772"/>
        <w:numPr>
          <w:ilvl w:val="0"/>
          <w:numId w:val="5"/>
        </w:numPr>
        <w:shd w:val="clear" w:color="auto" w:fill="auto"/>
        <w:tabs>
          <w:tab w:val="left" w:pos="785"/>
        </w:tabs>
        <w:spacing w:after="0"/>
        <w:ind w:firstLine="420"/>
      </w:pPr>
      <w:r>
        <w:t>Предупреждение жестокого обращения с детьми.</w:t>
      </w:r>
    </w:p>
    <w:p w:rsidR="00464457" w:rsidRDefault="00090AEB">
      <w:pPr>
        <w:pStyle w:val="40"/>
        <w:framePr w:w="9482" w:h="13619" w:hRule="exact" w:wrap="none" w:vAnchor="page" w:hAnchor="page" w:x="1886" w:y="1772"/>
        <w:numPr>
          <w:ilvl w:val="0"/>
          <w:numId w:val="5"/>
        </w:numPr>
        <w:shd w:val="clear" w:color="auto" w:fill="auto"/>
        <w:tabs>
          <w:tab w:val="left" w:pos="785"/>
        </w:tabs>
        <w:spacing w:after="0"/>
        <w:ind w:firstLine="420"/>
      </w:pPr>
      <w:r>
        <w:t>Оказание помощи проблемным семьям всеми службами профилактической работы.</w:t>
      </w:r>
    </w:p>
    <w:p w:rsidR="00464457" w:rsidRDefault="00090AEB">
      <w:pPr>
        <w:pStyle w:val="40"/>
        <w:framePr w:w="9482" w:h="13619" w:hRule="exact" w:wrap="none" w:vAnchor="page" w:hAnchor="page" w:x="1886" w:y="1772"/>
        <w:numPr>
          <w:ilvl w:val="0"/>
          <w:numId w:val="5"/>
        </w:numPr>
        <w:shd w:val="clear" w:color="auto" w:fill="auto"/>
        <w:tabs>
          <w:tab w:val="left" w:pos="785"/>
        </w:tabs>
        <w:spacing w:after="0"/>
        <w:ind w:firstLine="420"/>
      </w:pPr>
      <w:r>
        <w:t>Информирование о целесообразности медицинского тестоконтроля.</w:t>
      </w:r>
    </w:p>
    <w:p w:rsidR="00464457" w:rsidRDefault="00090AEB">
      <w:pPr>
        <w:pStyle w:val="40"/>
        <w:framePr w:w="9482" w:h="13619" w:hRule="exact" w:wrap="none" w:vAnchor="page" w:hAnchor="page" w:x="1886" w:y="1772"/>
        <w:numPr>
          <w:ilvl w:val="0"/>
          <w:numId w:val="5"/>
        </w:numPr>
        <w:shd w:val="clear" w:color="auto" w:fill="auto"/>
        <w:tabs>
          <w:tab w:val="left" w:pos="785"/>
        </w:tabs>
        <w:spacing w:after="0"/>
        <w:ind w:left="780" w:hanging="340"/>
      </w:pPr>
      <w:r>
        <w:t>Организация досуга несовершеннолетних с максимальной занятостью детей и подростков «группы риска».</w:t>
      </w:r>
    </w:p>
    <w:p w:rsidR="00464457" w:rsidRDefault="00464457">
      <w:pPr>
        <w:spacing w:line="1" w:lineRule="exact"/>
        <w:sectPr w:rsidR="0046445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64457" w:rsidRDefault="00464457">
      <w:pPr>
        <w:spacing w:line="1" w:lineRule="exact"/>
      </w:pPr>
    </w:p>
    <w:p w:rsidR="00464457" w:rsidRDefault="00090AEB">
      <w:pPr>
        <w:pStyle w:val="40"/>
        <w:framePr w:w="9493" w:h="14224" w:hRule="exact" w:wrap="none" w:vAnchor="page" w:hAnchor="page" w:x="1914" w:y="1132"/>
        <w:shd w:val="clear" w:color="auto" w:fill="auto"/>
        <w:spacing w:after="280" w:line="223" w:lineRule="auto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Мероприятия</w:t>
      </w:r>
    </w:p>
    <w:p w:rsidR="00464457" w:rsidRDefault="00090AEB">
      <w:pPr>
        <w:pStyle w:val="20"/>
        <w:framePr w:w="9493" w:h="14224" w:hRule="exact" w:wrap="none" w:vAnchor="page" w:hAnchor="page" w:x="1914" w:y="1132"/>
        <w:shd w:val="clear" w:color="auto" w:fill="auto"/>
        <w:spacing w:line="223" w:lineRule="auto"/>
        <w:jc w:val="center"/>
      </w:pPr>
      <w:bookmarkStart w:id="15" w:name="bookmark14"/>
      <w:bookmarkStart w:id="16" w:name="bookmark15"/>
      <w:r>
        <w:t>Сроки Исполнители</w:t>
      </w:r>
      <w:bookmarkEnd w:id="15"/>
      <w:bookmarkEnd w:id="16"/>
    </w:p>
    <w:p w:rsidR="00464457" w:rsidRDefault="00090AEB">
      <w:pPr>
        <w:pStyle w:val="50"/>
        <w:framePr w:w="9493" w:h="14224" w:hRule="exact" w:wrap="none" w:vAnchor="page" w:hAnchor="page" w:x="1914" w:y="1132"/>
        <w:numPr>
          <w:ilvl w:val="0"/>
          <w:numId w:val="6"/>
        </w:numPr>
        <w:shd w:val="clear" w:color="auto" w:fill="auto"/>
        <w:tabs>
          <w:tab w:val="left" w:pos="344"/>
        </w:tabs>
        <w:spacing w:line="259" w:lineRule="auto"/>
      </w:pPr>
      <w:r>
        <w:t xml:space="preserve">Информирование коллектива школы о приказах по профилактике злоупотребления ПАВ </w:t>
      </w:r>
      <w:r>
        <w:rPr>
          <w:i/>
          <w:iCs/>
        </w:rPr>
        <w:t>Регулярно в течение года Директор</w:t>
      </w:r>
    </w:p>
    <w:p w:rsidR="00464457" w:rsidRDefault="00090AEB">
      <w:pPr>
        <w:pStyle w:val="50"/>
        <w:framePr w:w="9493" w:h="14224" w:hRule="exact" w:wrap="none" w:vAnchor="page" w:hAnchor="page" w:x="1914" w:y="1132"/>
        <w:numPr>
          <w:ilvl w:val="0"/>
          <w:numId w:val="6"/>
        </w:numPr>
        <w:shd w:val="clear" w:color="auto" w:fill="auto"/>
        <w:tabs>
          <w:tab w:val="left" w:pos="340"/>
        </w:tabs>
        <w:spacing w:after="0"/>
      </w:pPr>
      <w:r>
        <w:t>Разработка программы школы по противодействию злоупотреблению ПАВ</w:t>
      </w:r>
    </w:p>
    <w:p w:rsidR="00464457" w:rsidRDefault="00090AEB">
      <w:pPr>
        <w:pStyle w:val="50"/>
        <w:framePr w:w="9493" w:h="14224" w:hRule="exact" w:wrap="none" w:vAnchor="page" w:hAnchor="page" w:x="1914" w:y="1132"/>
        <w:shd w:val="clear" w:color="auto" w:fill="auto"/>
      </w:pPr>
      <w:r>
        <w:rPr>
          <w:i/>
          <w:iCs/>
        </w:rPr>
        <w:t>Сентябрь 2018 Администрация школы</w:t>
      </w:r>
    </w:p>
    <w:p w:rsidR="00464457" w:rsidRDefault="00090AEB">
      <w:pPr>
        <w:pStyle w:val="50"/>
        <w:framePr w:w="9493" w:h="14224" w:hRule="exact" w:wrap="none" w:vAnchor="page" w:hAnchor="page" w:x="1914" w:y="1132"/>
        <w:numPr>
          <w:ilvl w:val="0"/>
          <w:numId w:val="6"/>
        </w:numPr>
        <w:shd w:val="clear" w:color="auto" w:fill="auto"/>
        <w:tabs>
          <w:tab w:val="left" w:pos="340"/>
        </w:tabs>
        <w:spacing w:line="257" w:lineRule="auto"/>
      </w:pPr>
      <w:r>
        <w:t xml:space="preserve">Составление плана мероприятий по вопросам антинаркотического просвещения, формирования здорового образа жизни, предупреждения злоупотребления ПАВ для разных возрастных групп </w:t>
      </w:r>
      <w:r>
        <w:rPr>
          <w:i/>
          <w:iCs/>
        </w:rPr>
        <w:t>Сентябрь 2018 Администрация школы</w:t>
      </w:r>
    </w:p>
    <w:p w:rsidR="00464457" w:rsidRDefault="00090AEB">
      <w:pPr>
        <w:pStyle w:val="50"/>
        <w:framePr w:w="9493" w:h="14224" w:hRule="exact" w:wrap="none" w:vAnchor="page" w:hAnchor="page" w:x="1914" w:y="1132"/>
        <w:numPr>
          <w:ilvl w:val="0"/>
          <w:numId w:val="6"/>
        </w:numPr>
        <w:shd w:val="clear" w:color="auto" w:fill="auto"/>
        <w:tabs>
          <w:tab w:val="left" w:pos="340"/>
        </w:tabs>
        <w:spacing w:after="0"/>
      </w:pPr>
      <w:r>
        <w:t>Психолого-медико-педагогическое просвещение родителей</w:t>
      </w:r>
    </w:p>
    <w:p w:rsidR="00464457" w:rsidRDefault="00090AEB">
      <w:pPr>
        <w:pStyle w:val="50"/>
        <w:framePr w:w="9493" w:h="14224" w:hRule="exact" w:wrap="none" w:vAnchor="page" w:hAnchor="page" w:x="1914" w:y="1132"/>
        <w:shd w:val="clear" w:color="auto" w:fill="auto"/>
      </w:pPr>
      <w:r>
        <w:rPr>
          <w:i/>
          <w:iCs/>
        </w:rPr>
        <w:t>Раз в четверть на родительском собрании Зам.директора по ВР,кл.рук.,</w:t>
      </w:r>
    </w:p>
    <w:p w:rsidR="00464457" w:rsidRDefault="00090AEB">
      <w:pPr>
        <w:pStyle w:val="50"/>
        <w:framePr w:w="9493" w:h="14224" w:hRule="exact" w:wrap="none" w:vAnchor="page" w:hAnchor="page" w:x="1914" w:y="1132"/>
        <w:numPr>
          <w:ilvl w:val="0"/>
          <w:numId w:val="6"/>
        </w:numPr>
        <w:shd w:val="clear" w:color="auto" w:fill="auto"/>
        <w:tabs>
          <w:tab w:val="left" w:pos="340"/>
        </w:tabs>
      </w:pPr>
      <w:r>
        <w:t xml:space="preserve">Выявление родителей и детей «группы риска» </w:t>
      </w:r>
      <w:r>
        <w:rPr>
          <w:i/>
          <w:iCs/>
        </w:rPr>
        <w:t>Регулярно Кл. руководители</w:t>
      </w:r>
    </w:p>
    <w:p w:rsidR="00464457" w:rsidRDefault="00090AEB">
      <w:pPr>
        <w:pStyle w:val="50"/>
        <w:framePr w:w="9493" w:h="14224" w:hRule="exact" w:wrap="none" w:vAnchor="page" w:hAnchor="page" w:x="1914" w:y="1132"/>
        <w:numPr>
          <w:ilvl w:val="0"/>
          <w:numId w:val="6"/>
        </w:numPr>
        <w:shd w:val="clear" w:color="auto" w:fill="auto"/>
        <w:tabs>
          <w:tab w:val="left" w:pos="340"/>
        </w:tabs>
        <w:spacing w:after="0"/>
      </w:pPr>
      <w:r>
        <w:t>Консультирование родителей детей «группы риска» по предупреждению ранней алкоголизации, наркотизации, безнадзорности и правонарушений несовершеннолетних</w:t>
      </w:r>
    </w:p>
    <w:p w:rsidR="00464457" w:rsidRDefault="00090AEB">
      <w:pPr>
        <w:pStyle w:val="50"/>
        <w:framePr w:w="9493" w:h="14224" w:hRule="exact" w:wrap="none" w:vAnchor="page" w:hAnchor="page" w:x="1914" w:y="1132"/>
        <w:shd w:val="clear" w:color="auto" w:fill="auto"/>
      </w:pPr>
      <w:r>
        <w:rPr>
          <w:i/>
          <w:iCs/>
        </w:rPr>
        <w:t>По необходимости Зам.директора по ВР, кл. руководители</w:t>
      </w:r>
    </w:p>
    <w:p w:rsidR="00464457" w:rsidRDefault="00090AEB">
      <w:pPr>
        <w:pStyle w:val="50"/>
        <w:framePr w:w="9493" w:h="14224" w:hRule="exact" w:wrap="none" w:vAnchor="page" w:hAnchor="page" w:x="1914" w:y="1132"/>
        <w:numPr>
          <w:ilvl w:val="0"/>
          <w:numId w:val="6"/>
        </w:numPr>
        <w:shd w:val="clear" w:color="auto" w:fill="auto"/>
        <w:tabs>
          <w:tab w:val="left" w:pos="337"/>
        </w:tabs>
        <w:spacing w:after="0"/>
      </w:pPr>
      <w:r>
        <w:t xml:space="preserve">Организация систематического проведения в классах </w:t>
      </w:r>
      <w:r w:rsidR="005B1329">
        <w:t>внеурочных мероприятий,</w:t>
      </w:r>
      <w:r>
        <w:t xml:space="preserve"> направленных на профилактику злоупотребления ПАВ</w:t>
      </w:r>
    </w:p>
    <w:p w:rsidR="00464457" w:rsidRDefault="00090AEB">
      <w:pPr>
        <w:pStyle w:val="50"/>
        <w:framePr w:w="9493" w:h="14224" w:hRule="exact" w:wrap="none" w:vAnchor="page" w:hAnchor="page" w:x="1914" w:y="1132"/>
        <w:shd w:val="clear" w:color="auto" w:fill="auto"/>
      </w:pPr>
      <w:r>
        <w:rPr>
          <w:i/>
          <w:iCs/>
        </w:rPr>
        <w:t>согласно плану воспитательной работы школы и класса Зам.директора по ВР</w:t>
      </w:r>
    </w:p>
    <w:p w:rsidR="00464457" w:rsidRDefault="00090AEB">
      <w:pPr>
        <w:pStyle w:val="40"/>
        <w:framePr w:w="9493" w:h="14224" w:hRule="exact" w:wrap="none" w:vAnchor="page" w:hAnchor="page" w:x="1914" w:y="1132"/>
        <w:numPr>
          <w:ilvl w:val="0"/>
          <w:numId w:val="6"/>
        </w:numPr>
        <w:shd w:val="clear" w:color="auto" w:fill="auto"/>
        <w:tabs>
          <w:tab w:val="left" w:pos="344"/>
        </w:tabs>
        <w:spacing w:after="0"/>
        <w:rPr>
          <w:sz w:val="20"/>
          <w:szCs w:val="20"/>
        </w:rPr>
      </w:pPr>
      <w:r>
        <w:t>Проведение дня большой профилактики и лектория по профилактике наркомании</w:t>
      </w:r>
      <w:r w:rsidR="00F86E55">
        <w:t xml:space="preserve"> </w:t>
      </w:r>
      <w:r w:rsidR="00F86E55" w:rsidRPr="00F86E55">
        <w:rPr>
          <w:i/>
          <w:sz w:val="20"/>
        </w:rPr>
        <w:t>15</w:t>
      </w:r>
      <w:r w:rsidRPr="00F86E55">
        <w:rPr>
          <w:i/>
          <w:sz w:val="20"/>
        </w:rPr>
        <w:t>.</w:t>
      </w:r>
      <w:r>
        <w:rPr>
          <w:i/>
          <w:iCs/>
          <w:sz w:val="20"/>
          <w:szCs w:val="20"/>
        </w:rPr>
        <w:t>01.20</w:t>
      </w:r>
      <w:r w:rsidR="00F86E55">
        <w:rPr>
          <w:i/>
          <w:iCs/>
          <w:sz w:val="20"/>
          <w:szCs w:val="20"/>
        </w:rPr>
        <w:t xml:space="preserve">20 </w:t>
      </w:r>
      <w:r>
        <w:rPr>
          <w:i/>
          <w:iCs/>
          <w:sz w:val="20"/>
          <w:szCs w:val="20"/>
        </w:rPr>
        <w:t>г Зам.директора по ВР</w:t>
      </w:r>
    </w:p>
    <w:p w:rsidR="00464457" w:rsidRDefault="00090AEB">
      <w:pPr>
        <w:pStyle w:val="50"/>
        <w:framePr w:w="9493" w:h="14224" w:hRule="exact" w:wrap="none" w:vAnchor="page" w:hAnchor="page" w:x="1914" w:y="1132"/>
        <w:numPr>
          <w:ilvl w:val="0"/>
          <w:numId w:val="6"/>
        </w:numPr>
        <w:shd w:val="clear" w:color="auto" w:fill="auto"/>
        <w:tabs>
          <w:tab w:val="left" w:pos="340"/>
        </w:tabs>
        <w:spacing w:after="0"/>
      </w:pPr>
      <w:r>
        <w:t>Организация кружковой деятельности в школе с целью занятости учащихся и привлечения подростков «группы риска» к различным видам деятельности</w:t>
      </w:r>
    </w:p>
    <w:p w:rsidR="00464457" w:rsidRDefault="00090AEB">
      <w:pPr>
        <w:pStyle w:val="50"/>
        <w:framePr w:w="9493" w:h="14224" w:hRule="exact" w:wrap="none" w:vAnchor="page" w:hAnchor="page" w:x="1914" w:y="1132"/>
        <w:shd w:val="clear" w:color="auto" w:fill="auto"/>
        <w:tabs>
          <w:tab w:val="left" w:pos="2556"/>
        </w:tabs>
      </w:pPr>
      <w:r>
        <w:rPr>
          <w:i/>
          <w:iCs/>
        </w:rPr>
        <w:t>В течение учебного года</w:t>
      </w:r>
      <w:r>
        <w:rPr>
          <w:i/>
          <w:iCs/>
        </w:rPr>
        <w:tab/>
        <w:t>Руководители кружков, классные руководители</w:t>
      </w:r>
    </w:p>
    <w:p w:rsidR="00464457" w:rsidRDefault="00090AEB">
      <w:pPr>
        <w:pStyle w:val="50"/>
        <w:framePr w:w="9493" w:h="14224" w:hRule="exact" w:wrap="none" w:vAnchor="page" w:hAnchor="page" w:x="1914" w:y="1132"/>
        <w:numPr>
          <w:ilvl w:val="0"/>
          <w:numId w:val="6"/>
        </w:numPr>
        <w:shd w:val="clear" w:color="auto" w:fill="auto"/>
        <w:tabs>
          <w:tab w:val="left" w:pos="438"/>
        </w:tabs>
        <w:spacing w:after="0" w:line="257" w:lineRule="auto"/>
      </w:pPr>
      <w:r>
        <w:t>Введение в уроки ОБЖ, химии, биологии, литературы, знаний формирующих понимание последствий наркозависимости, ценностей здорового образа жизни</w:t>
      </w:r>
    </w:p>
    <w:p w:rsidR="00464457" w:rsidRDefault="00090AEB">
      <w:pPr>
        <w:pStyle w:val="50"/>
        <w:framePr w:w="9493" w:h="14224" w:hRule="exact" w:wrap="none" w:vAnchor="page" w:hAnchor="page" w:x="1914" w:y="1132"/>
        <w:shd w:val="clear" w:color="auto" w:fill="auto"/>
        <w:spacing w:line="257" w:lineRule="auto"/>
      </w:pPr>
      <w:r>
        <w:rPr>
          <w:i/>
          <w:iCs/>
        </w:rPr>
        <w:t>В течение учебного года Учителя-предметники</w:t>
      </w:r>
    </w:p>
    <w:p w:rsidR="00464457" w:rsidRDefault="00090AEB">
      <w:pPr>
        <w:pStyle w:val="50"/>
        <w:framePr w:w="9493" w:h="14224" w:hRule="exact" w:wrap="none" w:vAnchor="page" w:hAnchor="page" w:x="1914" w:y="1132"/>
        <w:numPr>
          <w:ilvl w:val="0"/>
          <w:numId w:val="6"/>
        </w:numPr>
        <w:shd w:val="clear" w:color="auto" w:fill="auto"/>
        <w:tabs>
          <w:tab w:val="left" w:pos="427"/>
        </w:tabs>
        <w:spacing w:after="0"/>
      </w:pPr>
      <w:r>
        <w:t>Ведение элективного курса «Здоровый образ жизни с основами медицинских знаний»</w:t>
      </w:r>
    </w:p>
    <w:p w:rsidR="00464457" w:rsidRDefault="00090AEB">
      <w:pPr>
        <w:pStyle w:val="50"/>
        <w:framePr w:w="9493" w:h="14224" w:hRule="exact" w:wrap="none" w:vAnchor="page" w:hAnchor="page" w:x="1914" w:y="1132"/>
        <w:shd w:val="clear" w:color="auto" w:fill="auto"/>
      </w:pPr>
      <w:r>
        <w:rPr>
          <w:i/>
          <w:iCs/>
        </w:rPr>
        <w:t>В течение учебного года</w:t>
      </w:r>
    </w:p>
    <w:p w:rsidR="00464457" w:rsidRDefault="00090AEB">
      <w:pPr>
        <w:pStyle w:val="50"/>
        <w:framePr w:w="9493" w:h="14224" w:hRule="exact" w:wrap="none" w:vAnchor="page" w:hAnchor="page" w:x="1914" w:y="1132"/>
        <w:numPr>
          <w:ilvl w:val="0"/>
          <w:numId w:val="6"/>
        </w:numPr>
        <w:shd w:val="clear" w:color="auto" w:fill="auto"/>
        <w:tabs>
          <w:tab w:val="left" w:pos="441"/>
        </w:tabs>
        <w:spacing w:after="0" w:line="240" w:lineRule="auto"/>
      </w:pPr>
      <w:r>
        <w:t>Оформление уголков, стендов по профилактике нарко-токсикомании и ответственности несовершеннолетних, своевременное обновление информации</w:t>
      </w:r>
    </w:p>
    <w:p w:rsidR="00464457" w:rsidRDefault="00090AEB">
      <w:pPr>
        <w:pStyle w:val="50"/>
        <w:framePr w:w="9493" w:h="14224" w:hRule="exact" w:wrap="none" w:vAnchor="page" w:hAnchor="page" w:x="1914" w:y="1132"/>
        <w:shd w:val="clear" w:color="auto" w:fill="auto"/>
        <w:spacing w:line="240" w:lineRule="auto"/>
      </w:pPr>
      <w:r>
        <w:rPr>
          <w:i/>
          <w:iCs/>
        </w:rPr>
        <w:t>В течение учебного года Администрация школы</w:t>
      </w:r>
    </w:p>
    <w:p w:rsidR="00464457" w:rsidRDefault="00090AEB">
      <w:pPr>
        <w:pStyle w:val="50"/>
        <w:framePr w:w="9493" w:h="14224" w:hRule="exact" w:wrap="none" w:vAnchor="page" w:hAnchor="page" w:x="1914" w:y="1132"/>
        <w:numPr>
          <w:ilvl w:val="0"/>
          <w:numId w:val="6"/>
        </w:numPr>
        <w:shd w:val="clear" w:color="auto" w:fill="auto"/>
        <w:tabs>
          <w:tab w:val="left" w:pos="445"/>
        </w:tabs>
        <w:spacing w:line="240" w:lineRule="auto"/>
      </w:pPr>
      <w:r>
        <w:t>Организация в школьной библиотеке выставок литературы по пропаганде здорового образа жизни</w:t>
      </w:r>
      <w:r w:rsidR="00F86E55">
        <w:t xml:space="preserve">          </w:t>
      </w:r>
      <w:r w:rsidR="00F86E55" w:rsidRPr="00F86E55">
        <w:rPr>
          <w:i/>
        </w:rPr>
        <w:t>В</w:t>
      </w:r>
      <w:r w:rsidR="00F86E55">
        <w:t xml:space="preserve"> </w:t>
      </w:r>
      <w:r>
        <w:rPr>
          <w:i/>
          <w:iCs/>
        </w:rPr>
        <w:t>течение учебного года Библиотекарь школы,</w:t>
      </w:r>
    </w:p>
    <w:p w:rsidR="00464457" w:rsidRDefault="00090AEB">
      <w:pPr>
        <w:pStyle w:val="50"/>
        <w:framePr w:w="9493" w:h="14224" w:hRule="exact" w:wrap="none" w:vAnchor="page" w:hAnchor="page" w:x="1914" w:y="1132"/>
        <w:numPr>
          <w:ilvl w:val="0"/>
          <w:numId w:val="6"/>
        </w:numPr>
        <w:shd w:val="clear" w:color="auto" w:fill="auto"/>
        <w:tabs>
          <w:tab w:val="left" w:pos="427"/>
        </w:tabs>
      </w:pPr>
      <w:r>
        <w:t xml:space="preserve">Участие в акции «Молодежь против наркотиков» </w:t>
      </w:r>
      <w:r>
        <w:rPr>
          <w:i/>
          <w:iCs/>
        </w:rPr>
        <w:t>Регулярно кл. руководители</w:t>
      </w:r>
    </w:p>
    <w:p w:rsidR="00464457" w:rsidRDefault="00090AEB">
      <w:pPr>
        <w:pStyle w:val="50"/>
        <w:framePr w:w="9493" w:h="14224" w:hRule="exact" w:wrap="none" w:vAnchor="page" w:hAnchor="page" w:x="1914" w:y="1132"/>
        <w:numPr>
          <w:ilvl w:val="0"/>
          <w:numId w:val="6"/>
        </w:numPr>
        <w:shd w:val="clear" w:color="auto" w:fill="auto"/>
        <w:tabs>
          <w:tab w:val="left" w:pos="441"/>
        </w:tabs>
        <w:spacing w:line="259" w:lineRule="auto"/>
      </w:pPr>
      <w:r>
        <w:t xml:space="preserve">Проведение круглых столов, дискуссий, классных часов по проблемам противодействия наркотикам и иным ПАВ </w:t>
      </w:r>
      <w:r>
        <w:rPr>
          <w:i/>
          <w:iCs/>
        </w:rPr>
        <w:t>Согласно плану воспитательной работы класса и школы Кл. руководители</w:t>
      </w:r>
    </w:p>
    <w:p w:rsidR="00464457" w:rsidRDefault="00090AEB">
      <w:pPr>
        <w:pStyle w:val="50"/>
        <w:framePr w:w="9493" w:h="14224" w:hRule="exact" w:wrap="none" w:vAnchor="page" w:hAnchor="page" w:x="1914" w:y="1132"/>
        <w:numPr>
          <w:ilvl w:val="0"/>
          <w:numId w:val="6"/>
        </w:numPr>
        <w:shd w:val="clear" w:color="auto" w:fill="auto"/>
        <w:tabs>
          <w:tab w:val="left" w:pos="463"/>
        </w:tabs>
        <w:spacing w:after="0" w:line="240" w:lineRule="auto"/>
      </w:pPr>
      <w:r>
        <w:t>Участие в районных конкурсах по вопросам пропаганды здорового образа жизни</w:t>
      </w:r>
      <w:r w:rsidR="00F86E55">
        <w:t xml:space="preserve"> </w:t>
      </w:r>
      <w:r>
        <w:t xml:space="preserve">В </w:t>
      </w:r>
      <w:r>
        <w:rPr>
          <w:i/>
          <w:iCs/>
        </w:rPr>
        <w:t>течение учебного года Зам. директора по ВР</w:t>
      </w:r>
    </w:p>
    <w:p w:rsidR="00464457" w:rsidRDefault="00464457">
      <w:pPr>
        <w:spacing w:line="1" w:lineRule="exact"/>
        <w:sectPr w:rsidR="0046445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64457" w:rsidRDefault="00464457">
      <w:pPr>
        <w:spacing w:line="1" w:lineRule="exact"/>
      </w:pPr>
    </w:p>
    <w:p w:rsidR="00464457" w:rsidRDefault="00090AEB">
      <w:pPr>
        <w:pStyle w:val="50"/>
        <w:framePr w:w="9270" w:h="6052" w:hRule="exact" w:wrap="none" w:vAnchor="page" w:hAnchor="page" w:x="1986" w:y="1136"/>
        <w:numPr>
          <w:ilvl w:val="0"/>
          <w:numId w:val="7"/>
        </w:numPr>
        <w:shd w:val="clear" w:color="auto" w:fill="auto"/>
        <w:tabs>
          <w:tab w:val="left" w:pos="441"/>
        </w:tabs>
        <w:spacing w:line="257" w:lineRule="auto"/>
      </w:pPr>
      <w:r>
        <w:t xml:space="preserve">Встречи с представителями РОВД, КПДН, службами соц.защиты, специалистами районной администрации </w:t>
      </w:r>
      <w:r>
        <w:rPr>
          <w:i/>
          <w:iCs/>
        </w:rPr>
        <w:t>В течение учебного года по необходимости Зам. директора по ВР</w:t>
      </w:r>
    </w:p>
    <w:p w:rsidR="00464457" w:rsidRDefault="00090AEB">
      <w:pPr>
        <w:pStyle w:val="50"/>
        <w:framePr w:w="9270" w:h="6052" w:hRule="exact" w:wrap="none" w:vAnchor="page" w:hAnchor="page" w:x="1986" w:y="1136"/>
        <w:numPr>
          <w:ilvl w:val="0"/>
          <w:numId w:val="7"/>
        </w:numPr>
        <w:shd w:val="clear" w:color="auto" w:fill="auto"/>
        <w:tabs>
          <w:tab w:val="left" w:pos="441"/>
        </w:tabs>
      </w:pPr>
      <w:r>
        <w:t xml:space="preserve">Проведение рейдов в вечернее время, проведение рейдов совместно с представителями КПДН, родителями </w:t>
      </w:r>
      <w:r>
        <w:rPr>
          <w:i/>
          <w:iCs/>
        </w:rPr>
        <w:t>Согласно графику Администрация школы</w:t>
      </w:r>
    </w:p>
    <w:p w:rsidR="00464457" w:rsidRDefault="00090AEB">
      <w:pPr>
        <w:pStyle w:val="50"/>
        <w:framePr w:w="9270" w:h="6052" w:hRule="exact" w:wrap="none" w:vAnchor="page" w:hAnchor="page" w:x="1986" w:y="1136"/>
        <w:numPr>
          <w:ilvl w:val="0"/>
          <w:numId w:val="7"/>
        </w:numPr>
        <w:shd w:val="clear" w:color="auto" w:fill="auto"/>
        <w:tabs>
          <w:tab w:val="left" w:pos="423"/>
        </w:tabs>
        <w:spacing w:after="0"/>
      </w:pPr>
      <w:r>
        <w:t>Сотрудничество с коллективом сельского ДК, проведение совместных праздников</w:t>
      </w:r>
    </w:p>
    <w:p w:rsidR="00464457" w:rsidRDefault="00090AEB">
      <w:pPr>
        <w:pStyle w:val="50"/>
        <w:framePr w:w="9270" w:h="6052" w:hRule="exact" w:wrap="none" w:vAnchor="page" w:hAnchor="page" w:x="1986" w:y="1136"/>
        <w:shd w:val="clear" w:color="auto" w:fill="auto"/>
      </w:pPr>
      <w:r>
        <w:rPr>
          <w:i/>
          <w:iCs/>
        </w:rPr>
        <w:t>В течение учебного года Администрация школы</w:t>
      </w:r>
    </w:p>
    <w:p w:rsidR="00464457" w:rsidRDefault="00090AEB">
      <w:pPr>
        <w:pStyle w:val="50"/>
        <w:framePr w:w="9270" w:h="6052" w:hRule="exact" w:wrap="none" w:vAnchor="page" w:hAnchor="page" w:x="1986" w:y="1136"/>
        <w:numPr>
          <w:ilvl w:val="0"/>
          <w:numId w:val="7"/>
        </w:numPr>
        <w:shd w:val="clear" w:color="auto" w:fill="auto"/>
        <w:tabs>
          <w:tab w:val="left" w:pos="441"/>
        </w:tabs>
      </w:pPr>
      <w:r>
        <w:t xml:space="preserve">Участие в районных семинарах, конференциях, форумах </w:t>
      </w:r>
      <w:r>
        <w:rPr>
          <w:i/>
          <w:iCs/>
        </w:rPr>
        <w:t>Согласно плану ЦО ДОУ ЗОЖ</w:t>
      </w:r>
    </w:p>
    <w:p w:rsidR="00464457" w:rsidRDefault="00090AEB">
      <w:pPr>
        <w:pStyle w:val="50"/>
        <w:framePr w:w="9270" w:h="6052" w:hRule="exact" w:wrap="none" w:vAnchor="page" w:hAnchor="page" w:x="1986" w:y="1136"/>
        <w:numPr>
          <w:ilvl w:val="0"/>
          <w:numId w:val="7"/>
        </w:numPr>
        <w:shd w:val="clear" w:color="auto" w:fill="auto"/>
        <w:tabs>
          <w:tab w:val="left" w:pos="441"/>
        </w:tabs>
      </w:pPr>
      <w:r>
        <w:t xml:space="preserve">Проведение спортивно-оздоровительных мероприятий, направленных на формирование здорового образа </w:t>
      </w:r>
      <w:r>
        <w:rPr>
          <w:i/>
          <w:iCs/>
        </w:rPr>
        <w:t>жизниСогласно плану спортивной работы школы Учитель физкультуры,</w:t>
      </w:r>
    </w:p>
    <w:p w:rsidR="00464457" w:rsidRDefault="00090AEB">
      <w:pPr>
        <w:pStyle w:val="50"/>
        <w:framePr w:w="9270" w:h="6052" w:hRule="exact" w:wrap="none" w:vAnchor="page" w:hAnchor="page" w:x="1986" w:y="1136"/>
        <w:numPr>
          <w:ilvl w:val="0"/>
          <w:numId w:val="7"/>
        </w:numPr>
        <w:shd w:val="clear" w:color="auto" w:fill="auto"/>
        <w:tabs>
          <w:tab w:val="left" w:pos="441"/>
        </w:tabs>
      </w:pPr>
      <w:r>
        <w:t xml:space="preserve">Работа тренажерного зала </w:t>
      </w:r>
      <w:r>
        <w:rPr>
          <w:i/>
          <w:iCs/>
        </w:rPr>
        <w:t>По графику работы зала Совет физкультуры</w:t>
      </w:r>
    </w:p>
    <w:p w:rsidR="00464457" w:rsidRDefault="00090AEB">
      <w:pPr>
        <w:pStyle w:val="50"/>
        <w:framePr w:w="9270" w:h="6052" w:hRule="exact" w:wrap="none" w:vAnchor="page" w:hAnchor="page" w:x="1986" w:y="1136"/>
        <w:shd w:val="clear" w:color="auto" w:fill="auto"/>
        <w:spacing w:line="240" w:lineRule="auto"/>
      </w:pPr>
      <w:r>
        <w:t xml:space="preserve">23.Организация и проведение летней оздоровительной кампании </w:t>
      </w:r>
      <w:r>
        <w:rPr>
          <w:i/>
          <w:iCs/>
        </w:rPr>
        <w:t>Май, июнь 201</w:t>
      </w:r>
      <w:r w:rsidR="00F86E55">
        <w:rPr>
          <w:i/>
          <w:iCs/>
        </w:rPr>
        <w:t xml:space="preserve">9 </w:t>
      </w:r>
      <w:r>
        <w:rPr>
          <w:i/>
          <w:iCs/>
        </w:rPr>
        <w:t>г Администрация школы, начальники ЛДП</w:t>
      </w:r>
    </w:p>
    <w:p w:rsidR="00464457" w:rsidRDefault="00090AEB">
      <w:pPr>
        <w:pStyle w:val="50"/>
        <w:framePr w:w="9270" w:h="6052" w:hRule="exact" w:wrap="none" w:vAnchor="page" w:hAnchor="page" w:x="1986" w:y="1136"/>
        <w:shd w:val="clear" w:color="auto" w:fill="auto"/>
        <w:spacing w:line="240" w:lineRule="auto"/>
      </w:pPr>
      <w:r>
        <w:t xml:space="preserve">24. Проведение диагностических исследований среди учащихся </w:t>
      </w:r>
      <w:r>
        <w:rPr>
          <w:i/>
          <w:iCs/>
        </w:rPr>
        <w:t>По необходимости Кл. руководители</w:t>
      </w:r>
    </w:p>
    <w:p w:rsidR="00464457" w:rsidRDefault="00090AEB">
      <w:pPr>
        <w:pStyle w:val="11"/>
        <w:framePr w:w="9270" w:h="6052" w:hRule="exact" w:wrap="none" w:vAnchor="page" w:hAnchor="page" w:x="1986" w:y="1136"/>
        <w:shd w:val="clear" w:color="auto" w:fill="auto"/>
        <w:spacing w:after="0"/>
      </w:pPr>
      <w:bookmarkStart w:id="17" w:name="bookmark16"/>
      <w:bookmarkStart w:id="18" w:name="bookmark17"/>
      <w:r>
        <w:t>3. Ожидаемые результаты</w:t>
      </w:r>
      <w:bookmarkEnd w:id="17"/>
      <w:bookmarkEnd w:id="18"/>
    </w:p>
    <w:p w:rsidR="00464457" w:rsidRDefault="00090AEB">
      <w:pPr>
        <w:pStyle w:val="40"/>
        <w:framePr w:w="9270" w:h="2538" w:hRule="exact" w:wrap="none" w:vAnchor="page" w:hAnchor="page" w:x="1986" w:y="7940"/>
        <w:numPr>
          <w:ilvl w:val="0"/>
          <w:numId w:val="8"/>
        </w:numPr>
        <w:shd w:val="clear" w:color="auto" w:fill="auto"/>
        <w:tabs>
          <w:tab w:val="left" w:pos="756"/>
        </w:tabs>
        <w:spacing w:after="0"/>
        <w:ind w:firstLine="400"/>
      </w:pPr>
      <w:r>
        <w:t>Формирование позитивного мировоззрения у детей и подростков.</w:t>
      </w:r>
    </w:p>
    <w:p w:rsidR="00464457" w:rsidRDefault="00090AEB">
      <w:pPr>
        <w:pStyle w:val="40"/>
        <w:framePr w:w="9270" w:h="2538" w:hRule="exact" w:wrap="none" w:vAnchor="page" w:hAnchor="page" w:x="1986" w:y="7940"/>
        <w:numPr>
          <w:ilvl w:val="0"/>
          <w:numId w:val="8"/>
        </w:numPr>
        <w:shd w:val="clear" w:color="auto" w:fill="auto"/>
        <w:tabs>
          <w:tab w:val="left" w:pos="756"/>
        </w:tabs>
        <w:spacing w:after="0"/>
        <w:ind w:firstLine="400"/>
      </w:pPr>
      <w:r>
        <w:t>Упрочнение ценности здорового образа жизни среди школьников.</w:t>
      </w:r>
    </w:p>
    <w:p w:rsidR="00464457" w:rsidRDefault="00090AEB">
      <w:pPr>
        <w:pStyle w:val="40"/>
        <w:framePr w:w="9270" w:h="2538" w:hRule="exact" w:wrap="none" w:vAnchor="page" w:hAnchor="page" w:x="1986" w:y="7940"/>
        <w:numPr>
          <w:ilvl w:val="0"/>
          <w:numId w:val="8"/>
        </w:numPr>
        <w:shd w:val="clear" w:color="auto" w:fill="auto"/>
        <w:tabs>
          <w:tab w:val="left" w:pos="756"/>
        </w:tabs>
        <w:spacing w:after="0"/>
        <w:ind w:firstLine="400"/>
      </w:pPr>
      <w:r>
        <w:t>Развитие ответственности подрастающего поколения за свое здоровье.</w:t>
      </w:r>
    </w:p>
    <w:p w:rsidR="00464457" w:rsidRDefault="00090AEB">
      <w:pPr>
        <w:pStyle w:val="40"/>
        <w:framePr w:w="9270" w:h="2538" w:hRule="exact" w:wrap="none" w:vAnchor="page" w:hAnchor="page" w:x="1986" w:y="7940"/>
        <w:numPr>
          <w:ilvl w:val="0"/>
          <w:numId w:val="8"/>
        </w:numPr>
        <w:shd w:val="clear" w:color="auto" w:fill="auto"/>
        <w:tabs>
          <w:tab w:val="left" w:pos="756"/>
        </w:tabs>
        <w:spacing w:after="0"/>
        <w:ind w:left="760" w:hanging="360"/>
      </w:pPr>
      <w:r>
        <w:t>Повышение активности детей и подростков в формировании собственного здорового образа жизни.</w:t>
      </w:r>
    </w:p>
    <w:p w:rsidR="00464457" w:rsidRDefault="00090AEB">
      <w:pPr>
        <w:pStyle w:val="40"/>
        <w:framePr w:w="9270" w:h="2538" w:hRule="exact" w:wrap="none" w:vAnchor="page" w:hAnchor="page" w:x="1986" w:y="7940"/>
        <w:numPr>
          <w:ilvl w:val="0"/>
          <w:numId w:val="8"/>
        </w:numPr>
        <w:shd w:val="clear" w:color="auto" w:fill="auto"/>
        <w:tabs>
          <w:tab w:val="left" w:pos="756"/>
        </w:tabs>
        <w:spacing w:after="0"/>
        <w:ind w:left="760" w:hanging="360"/>
      </w:pPr>
      <w:r>
        <w:t>Привлечение общественного внимания к проблемам профилактики наркозависимости.</w:t>
      </w:r>
    </w:p>
    <w:p w:rsidR="00464457" w:rsidRDefault="00090AEB">
      <w:pPr>
        <w:pStyle w:val="40"/>
        <w:framePr w:w="9270" w:h="2538" w:hRule="exact" w:wrap="none" w:vAnchor="page" w:hAnchor="page" w:x="1986" w:y="7940"/>
        <w:numPr>
          <w:ilvl w:val="0"/>
          <w:numId w:val="8"/>
        </w:numPr>
        <w:shd w:val="clear" w:color="auto" w:fill="auto"/>
        <w:tabs>
          <w:tab w:val="left" w:pos="756"/>
        </w:tabs>
        <w:spacing w:after="0"/>
        <w:ind w:firstLine="400"/>
      </w:pPr>
      <w:r>
        <w:t>Формирование атмосферы неприятия наркотиков в детской и малолетней среде.</w:t>
      </w:r>
    </w:p>
    <w:p w:rsidR="00464457" w:rsidRDefault="00090AEB">
      <w:pPr>
        <w:pStyle w:val="40"/>
        <w:framePr w:w="9270" w:h="2538" w:hRule="exact" w:wrap="none" w:vAnchor="page" w:hAnchor="page" w:x="1986" w:y="7940"/>
        <w:numPr>
          <w:ilvl w:val="0"/>
          <w:numId w:val="8"/>
        </w:numPr>
        <w:shd w:val="clear" w:color="auto" w:fill="auto"/>
        <w:tabs>
          <w:tab w:val="left" w:pos="756"/>
        </w:tabs>
        <w:spacing w:after="0"/>
        <w:ind w:firstLine="400"/>
      </w:pPr>
      <w:r>
        <w:t>Повышение активности подростков в самоуправлении</w:t>
      </w:r>
    </w:p>
    <w:p w:rsidR="00464457" w:rsidRDefault="00464457">
      <w:pPr>
        <w:spacing w:line="1" w:lineRule="exact"/>
      </w:pPr>
    </w:p>
    <w:sectPr w:rsidR="0046445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1CB" w:rsidRDefault="00B431CB">
      <w:r>
        <w:separator/>
      </w:r>
    </w:p>
  </w:endnote>
  <w:endnote w:type="continuationSeparator" w:id="0">
    <w:p w:rsidR="00B431CB" w:rsidRDefault="00B43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1CB" w:rsidRDefault="00B431CB"/>
  </w:footnote>
  <w:footnote w:type="continuationSeparator" w:id="0">
    <w:p w:rsidR="00B431CB" w:rsidRDefault="00B431C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05952"/>
    <w:multiLevelType w:val="multilevel"/>
    <w:tmpl w:val="F1CE0F4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BA7CC0"/>
    <w:multiLevelType w:val="multilevel"/>
    <w:tmpl w:val="66542288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F56BD5"/>
    <w:multiLevelType w:val="multilevel"/>
    <w:tmpl w:val="34F88A6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7E78AB"/>
    <w:multiLevelType w:val="multilevel"/>
    <w:tmpl w:val="1F2AEA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32F07C4"/>
    <w:multiLevelType w:val="multilevel"/>
    <w:tmpl w:val="394A1C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CAF1446"/>
    <w:multiLevelType w:val="multilevel"/>
    <w:tmpl w:val="C7F4525C"/>
    <w:lvl w:ilvl="0">
      <w:start w:val="1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D573E91"/>
    <w:multiLevelType w:val="multilevel"/>
    <w:tmpl w:val="EEEEAB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BBE0147"/>
    <w:multiLevelType w:val="multilevel"/>
    <w:tmpl w:val="43DE255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457"/>
    <w:rsid w:val="00090AEB"/>
    <w:rsid w:val="00464457"/>
    <w:rsid w:val="005B1329"/>
    <w:rsid w:val="00A259EB"/>
    <w:rsid w:val="00B431CB"/>
    <w:rsid w:val="00F8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1D049"/>
  <w15:docId w15:val="{7F168A1A-108C-4128-9E31-FFAFED977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A99C98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280" w:line="252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28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280" w:line="226" w:lineRule="auto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40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100" w:line="180" w:lineRule="auto"/>
      <w:ind w:left="1940"/>
    </w:pPr>
    <w:rPr>
      <w:rFonts w:ascii="Times New Roman" w:eastAsia="Times New Roman" w:hAnsi="Times New Roman" w:cs="Times New Roman"/>
      <w:i/>
      <w:iCs/>
      <w:color w:val="A99C98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F86E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6E5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1269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bika</cp:lastModifiedBy>
  <cp:revision>4</cp:revision>
  <cp:lastPrinted>2020-03-12T07:00:00Z</cp:lastPrinted>
  <dcterms:created xsi:type="dcterms:W3CDTF">2020-03-12T06:19:00Z</dcterms:created>
  <dcterms:modified xsi:type="dcterms:W3CDTF">2020-03-12T07:00:00Z</dcterms:modified>
</cp:coreProperties>
</file>